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8" w:type="pct"/>
        <w:tblLayout w:type="fixed"/>
        <w:tblLook w:val="04A0" w:firstRow="1" w:lastRow="0" w:firstColumn="1" w:lastColumn="0" w:noHBand="0" w:noVBand="1"/>
      </w:tblPr>
      <w:tblGrid>
        <w:gridCol w:w="1728"/>
        <w:gridCol w:w="719"/>
        <w:gridCol w:w="808"/>
        <w:gridCol w:w="543"/>
        <w:gridCol w:w="181"/>
        <w:gridCol w:w="93"/>
        <w:gridCol w:w="1351"/>
        <w:gridCol w:w="154"/>
        <w:gridCol w:w="205"/>
        <w:gridCol w:w="1165"/>
        <w:gridCol w:w="402"/>
        <w:gridCol w:w="417"/>
        <w:gridCol w:w="1048"/>
        <w:gridCol w:w="371"/>
        <w:gridCol w:w="697"/>
        <w:gridCol w:w="1152"/>
      </w:tblGrid>
      <w:tr w:rsidR="00AB51A2" w:rsidRPr="007A5700" w14:paraId="70D7894E" w14:textId="77777777" w:rsidTr="00CE157B">
        <w:trPr>
          <w:trHeight w:val="530"/>
        </w:trPr>
        <w:tc>
          <w:tcPr>
            <w:tcW w:w="1721" w:type="pct"/>
            <w:gridSpan w:val="4"/>
            <w:tcBorders>
              <w:top w:val="single" w:sz="4" w:space="0" w:color="auto"/>
            </w:tcBorders>
            <w:vAlign w:val="bottom"/>
          </w:tcPr>
          <w:p w14:paraId="28BDAAC9" w14:textId="198B2283" w:rsidR="00AB51A2" w:rsidRPr="007A5700" w:rsidRDefault="00AB51A2" w:rsidP="00761C90">
            <w:pPr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>Name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</w:tcBorders>
            <w:vAlign w:val="bottom"/>
          </w:tcPr>
          <w:p w14:paraId="0F4DA3EF" w14:textId="77777777" w:rsidR="007A5700" w:rsidRPr="007A5700" w:rsidRDefault="00AB51A2" w:rsidP="00AB51A2">
            <w:pPr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 xml:space="preserve">Sex:  </w:t>
            </w:r>
          </w:p>
          <w:p w14:paraId="3096C32B" w14:textId="45E03494" w:rsidR="00AB51A2" w:rsidRPr="007A5700" w:rsidRDefault="00AB51A2" w:rsidP="00AB51A2">
            <w:pPr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>□ Male □ Female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vAlign w:val="bottom"/>
          </w:tcPr>
          <w:p w14:paraId="22CA1D11" w14:textId="77777777" w:rsidR="00AB51A2" w:rsidRPr="007A5700" w:rsidRDefault="00AB51A2" w:rsidP="00AB51A2">
            <w:pPr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>DOB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</w:tcBorders>
            <w:vAlign w:val="bottom"/>
          </w:tcPr>
          <w:p w14:paraId="3EC9E3DA" w14:textId="77777777" w:rsidR="00AB51A2" w:rsidRPr="007A5700" w:rsidRDefault="00AB51A2" w:rsidP="00AB51A2">
            <w:pPr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>MD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</w:tcBorders>
            <w:vAlign w:val="bottom"/>
          </w:tcPr>
          <w:p w14:paraId="6236F165" w14:textId="77777777" w:rsidR="00AB51A2" w:rsidRPr="007A5700" w:rsidRDefault="00AB51A2" w:rsidP="00AB51A2">
            <w:pPr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>Insurance</w:t>
            </w:r>
          </w:p>
        </w:tc>
      </w:tr>
      <w:tr w:rsidR="007B1E16" w:rsidRPr="007A5700" w14:paraId="093DB310" w14:textId="77777777" w:rsidTr="007B1E16">
        <w:trPr>
          <w:trHeight w:val="449"/>
        </w:trPr>
        <w:tc>
          <w:tcPr>
            <w:tcW w:w="5000" w:type="pct"/>
            <w:gridSpan w:val="16"/>
            <w:vAlign w:val="bottom"/>
          </w:tcPr>
          <w:p w14:paraId="17BB5878" w14:textId="77777777" w:rsidR="007B1E16" w:rsidRPr="007A5700" w:rsidRDefault="007B1E16" w:rsidP="007B1E16">
            <w:pPr>
              <w:spacing w:after="60"/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>Current Alzheimer medication:</w:t>
            </w:r>
            <w:r w:rsidRPr="007A5700">
              <w:rPr>
                <w:rFonts w:cs="Times New Roman"/>
              </w:rPr>
              <w:t xml:space="preserve"> </w:t>
            </w:r>
            <w:r w:rsidR="00767528" w:rsidRPr="007A5700">
              <w:rPr>
                <w:rFonts w:cs="Times New Roman"/>
              </w:rPr>
              <w:t xml:space="preserve">  </w:t>
            </w:r>
            <w:r w:rsidRPr="007A5700">
              <w:rPr>
                <w:rFonts w:cs="Times New Roman"/>
              </w:rPr>
              <w:t xml:space="preserve">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N</w:t>
            </w:r>
            <w:r w:rsidRPr="007A5700">
              <w:rPr>
                <w:rFonts w:cs="Times New Roman"/>
              </w:rPr>
              <w:t xml:space="preserve">one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Pr="007A5700">
              <w:rPr>
                <w:rFonts w:cs="Times New Roman"/>
              </w:rPr>
              <w:t xml:space="preserve">Aricept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Pr="007A5700">
              <w:rPr>
                <w:rFonts w:cs="Times New Roman"/>
              </w:rPr>
              <w:t xml:space="preserve">Cognex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Pr="007A5700">
              <w:rPr>
                <w:rFonts w:cs="Times New Roman"/>
              </w:rPr>
              <w:t xml:space="preserve">Exelon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Pr="007A5700">
              <w:rPr>
                <w:rFonts w:cs="Times New Roman"/>
              </w:rPr>
              <w:t xml:space="preserve">Namenda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Pr="007A5700">
              <w:rPr>
                <w:rFonts w:cs="Times New Roman"/>
              </w:rPr>
              <w:t xml:space="preserve">Razadyne   </w:t>
            </w:r>
          </w:p>
        </w:tc>
      </w:tr>
      <w:tr w:rsidR="007B1E16" w:rsidRPr="007A5700" w14:paraId="4A6FAF65" w14:textId="77777777" w:rsidTr="007B1E16">
        <w:trPr>
          <w:trHeight w:val="440"/>
        </w:trPr>
        <w:tc>
          <w:tcPr>
            <w:tcW w:w="5000" w:type="pct"/>
            <w:gridSpan w:val="16"/>
            <w:vAlign w:val="bottom"/>
          </w:tcPr>
          <w:p w14:paraId="1F0B1A85" w14:textId="77777777" w:rsidR="008A6A6A" w:rsidRDefault="007B1E16" w:rsidP="00921FF8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Fonts w:cs="Times New Roman"/>
                <w:b/>
              </w:rPr>
              <w:t>Current Anticoagulation:</w:t>
            </w:r>
            <w:r w:rsidR="00767528" w:rsidRPr="007A5700">
              <w:rPr>
                <w:rStyle w:val="HSPItem"/>
                <w:rFonts w:asciiTheme="minorHAnsi" w:hAnsiTheme="minorHAnsi"/>
                <w:sz w:val="22"/>
              </w:rPr>
              <w:t xml:space="preserve">   </w:t>
            </w:r>
            <w:r w:rsidRPr="007A5700">
              <w:rPr>
                <w:rStyle w:val="HSPItem"/>
                <w:rFonts w:asciiTheme="minorHAnsi" w:hAnsiTheme="minorHAnsi"/>
                <w:sz w:val="22"/>
              </w:rPr>
              <w:t xml:space="preserve">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6A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8A6A6A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N</w:t>
            </w:r>
            <w:r w:rsidR="008A6A6A" w:rsidRPr="007A5700">
              <w:rPr>
                <w:rFonts w:cs="Times New Roman"/>
              </w:rPr>
              <w:t>one</w:t>
            </w:r>
            <w:r w:rsidR="008A6A6A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8A6A6A">
              <w:rPr>
                <w:rStyle w:val="HSPItem"/>
                <w:rFonts w:asciiTheme="minorHAnsi" w:hAnsiTheme="minorHAnsi" w:cs="Times New Roman"/>
                <w:sz w:val="22"/>
              </w:rPr>
              <w:t xml:space="preserve">                      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Coumadin   </w:t>
            </w:r>
            <w:r w:rsidR="008A6A6A">
              <w:rPr>
                <w:rStyle w:val="HSPItem"/>
                <w:rFonts w:asciiTheme="minorHAnsi" w:hAnsiTheme="minorHAnsi" w:cs="Times New Roman"/>
                <w:sz w:val="22"/>
              </w:rPr>
              <w:t xml:space="preserve">                 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Pradaxa</w:t>
            </w:r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(Dabigatran)</w:t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 </w:t>
            </w:r>
          </w:p>
          <w:p w14:paraId="08053284" w14:textId="77777777" w:rsidR="007B1E16" w:rsidRPr="007A5700" w:rsidRDefault="008A6A6A" w:rsidP="008A6A6A">
            <w:pPr>
              <w:spacing w:before="60" w:after="60"/>
              <w:rPr>
                <w:rFonts w:cs="Times New Roman"/>
              </w:rPr>
            </w:pPr>
            <w:r>
              <w:rPr>
                <w:rStyle w:val="HSPItem"/>
                <w:rFonts w:asciiTheme="minorHAnsi" w:hAnsiTheme="minorHAnsi" w:cs="Times New Roman"/>
                <w:sz w:val="22"/>
              </w:rPr>
              <w:t xml:space="preserve">                                                 </w:t>
            </w:r>
            <w:r w:rsidR="007B1E16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E16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>Eliquis (Apixaban)</w:t>
            </w:r>
            <w:r w:rsidR="007B1E16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E16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proofErr w:type="spellStart"/>
            <w:r w:rsidR="007B1E16" w:rsidRPr="007A5700">
              <w:rPr>
                <w:rStyle w:val="HSPItem"/>
                <w:rFonts w:asciiTheme="minorHAnsi" w:hAnsiTheme="minorHAnsi" w:cs="Times New Roman"/>
                <w:sz w:val="22"/>
              </w:rPr>
              <w:t>Savayesa</w:t>
            </w:r>
            <w:proofErr w:type="spellEnd"/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(</w:t>
            </w:r>
            <w:proofErr w:type="spellStart"/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>Edoxaban</w:t>
            </w:r>
            <w:proofErr w:type="spellEnd"/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>)</w:t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Xarelto (Rivaroxaban)</w:t>
            </w:r>
          </w:p>
        </w:tc>
      </w:tr>
      <w:tr w:rsidR="00767528" w:rsidRPr="007A5700" w14:paraId="3BE911B8" w14:textId="77777777" w:rsidTr="007B1E16">
        <w:trPr>
          <w:trHeight w:val="440"/>
        </w:trPr>
        <w:tc>
          <w:tcPr>
            <w:tcW w:w="5000" w:type="pct"/>
            <w:gridSpan w:val="16"/>
            <w:vAlign w:val="bottom"/>
          </w:tcPr>
          <w:p w14:paraId="39A88D6F" w14:textId="77777777" w:rsidR="007A5700" w:rsidRDefault="00767528" w:rsidP="00767528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Fonts w:cs="Times New Roman"/>
                <w:b/>
              </w:rPr>
              <w:t>Current Antiplatelet:</w:t>
            </w:r>
            <w:r w:rsidRPr="007A5700">
              <w:rPr>
                <w:rFonts w:cs="Times New Roman"/>
              </w:rPr>
              <w:t xml:space="preserve">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None   </w:t>
            </w:r>
            <w:r w:rsidR="008A6A6A">
              <w:rPr>
                <w:rStyle w:val="HSPItem"/>
                <w:rFonts w:asciiTheme="minorHAnsi" w:hAnsiTheme="minorHAnsi" w:cs="Times New Roman"/>
                <w:sz w:val="22"/>
              </w:rPr>
              <w:t xml:space="preserve">                    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Plavix (</w:t>
            </w:r>
            <w:proofErr w:type="spellStart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Clopidogrel</w:t>
            </w:r>
            <w:proofErr w:type="spellEnd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)  </w:t>
            </w:r>
            <w:r w:rsidR="008A6A6A">
              <w:rPr>
                <w:rStyle w:val="HSPItem"/>
                <w:rFonts w:asciiTheme="minorHAnsi" w:hAnsiTheme="minorHAnsi" w:cs="Times New Roman"/>
                <w:sz w:val="22"/>
              </w:rPr>
              <w:t xml:space="preserve">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proofErr w:type="spellStart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Brilinta</w:t>
            </w:r>
            <w:proofErr w:type="spellEnd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(Ticagrelor)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proofErr w:type="spellStart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Effient</w:t>
            </w:r>
            <w:proofErr w:type="spellEnd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(Prasugrel) </w:t>
            </w:r>
          </w:p>
          <w:p w14:paraId="1246A9B4" w14:textId="77777777" w:rsidR="00767528" w:rsidRPr="007A5700" w:rsidRDefault="007A5700" w:rsidP="008A6A6A">
            <w:pPr>
              <w:spacing w:before="60" w:after="60"/>
              <w:rPr>
                <w:rFonts w:cs="Times New Roman"/>
              </w:rPr>
            </w:pPr>
            <w:r>
              <w:rPr>
                <w:rStyle w:val="HSPItem"/>
                <w:rFonts w:asciiTheme="minorHAnsi" w:hAnsiTheme="minorHAnsi" w:cs="Times New Roman"/>
                <w:sz w:val="22"/>
              </w:rPr>
              <w:t xml:space="preserve">                                      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proofErr w:type="spellStart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Ticlid</w:t>
            </w:r>
            <w:proofErr w:type="spellEnd"/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(Ticlopidine)</w:t>
            </w:r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proofErr w:type="spellStart"/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>Zontivity</w:t>
            </w:r>
            <w:proofErr w:type="spellEnd"/>
            <w:r w:rsidR="00767528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(Vorapaxar)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>ASA Dose: _____</w:t>
            </w:r>
          </w:p>
        </w:tc>
      </w:tr>
      <w:tr w:rsidR="00DB12AE" w:rsidRPr="007A5700" w14:paraId="4019A666" w14:textId="77777777" w:rsidTr="007B1E16">
        <w:trPr>
          <w:trHeight w:val="440"/>
        </w:trPr>
        <w:tc>
          <w:tcPr>
            <w:tcW w:w="5000" w:type="pct"/>
            <w:gridSpan w:val="16"/>
            <w:vAlign w:val="bottom"/>
          </w:tcPr>
          <w:p w14:paraId="77598393" w14:textId="77777777" w:rsidR="00DB12AE" w:rsidRPr="007A5700" w:rsidRDefault="00DB12AE" w:rsidP="00767528">
            <w:pPr>
              <w:spacing w:before="60" w:after="60"/>
              <w:rPr>
                <w:rFonts w:cs="Times New Roman"/>
              </w:rPr>
            </w:pPr>
            <w:r w:rsidRPr="007A5700">
              <w:rPr>
                <w:rFonts w:cs="Times New Roman"/>
                <w:b/>
              </w:rPr>
              <w:t>Current use of NSAIDS (OTC or RX):</w:t>
            </w:r>
            <w:r w:rsidRPr="007A5700">
              <w:rPr>
                <w:rFonts w:cs="Times New Roman"/>
              </w:rPr>
              <w:t xml:space="preserve"> Name:                                               Dose                              Frequency:</w:t>
            </w:r>
          </w:p>
        </w:tc>
      </w:tr>
      <w:tr w:rsidR="00F90BE1" w:rsidRPr="007A5700" w14:paraId="5D9E6B9B" w14:textId="77777777" w:rsidTr="007A5700">
        <w:trPr>
          <w:trHeight w:val="359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649B" w14:textId="77777777" w:rsidR="007A5700" w:rsidRDefault="00767528" w:rsidP="00921FF8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Fonts w:cs="Times New Roman"/>
                <w:b/>
              </w:rPr>
              <w:t>History of reaction or allergy to contract dye:</w:t>
            </w:r>
            <w:r w:rsidRPr="007A5700">
              <w:rPr>
                <w:rFonts w:cs="Times New Roman"/>
              </w:rPr>
              <w:t xml:space="preserve"> </w:t>
            </w:r>
            <w:r w:rsidR="008A6A6A">
              <w:rPr>
                <w:rFonts w:cs="Times New Roman"/>
              </w:rPr>
              <w:t xml:space="preserve">        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Yes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No  </w:t>
            </w:r>
            <w:r w:rsidR="00CE157B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 </w:t>
            </w:r>
          </w:p>
          <w:p w14:paraId="3D4D6813" w14:textId="77777777" w:rsidR="00AB51A2" w:rsidRPr="007A5700" w:rsidRDefault="00767528" w:rsidP="00921FF8">
            <w:pPr>
              <w:spacing w:before="60" w:after="6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b/>
                <w:sz w:val="22"/>
              </w:rPr>
              <w:t>Known history of sensitivity to or allergy to nickel:</w:t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Yes </w:t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="002C66E0"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No</w:t>
            </w:r>
          </w:p>
        </w:tc>
      </w:tr>
      <w:tr w:rsidR="007A5700" w:rsidRPr="007A5700" w14:paraId="1E13A424" w14:textId="77777777" w:rsidTr="007A5700">
        <w:trPr>
          <w:trHeight w:val="359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92F6D2" w14:textId="77777777" w:rsidR="007A5700" w:rsidRPr="007A5700" w:rsidRDefault="007A5700" w:rsidP="00921FF8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3932E2" w:rsidRPr="007A5700" w14:paraId="5B3C92EF" w14:textId="77777777" w:rsidTr="007A5700">
        <w:trPr>
          <w:trHeight w:val="203"/>
        </w:trPr>
        <w:tc>
          <w:tcPr>
            <w:tcW w:w="1109" w:type="pct"/>
            <w:gridSpan w:val="2"/>
            <w:vMerge w:val="restart"/>
            <w:shd w:val="clear" w:color="auto" w:fill="auto"/>
            <w:vAlign w:val="center"/>
          </w:tcPr>
          <w:p w14:paraId="728CC859" w14:textId="77777777" w:rsidR="003932E2" w:rsidRDefault="003932E2" w:rsidP="00921FF8">
            <w:pPr>
              <w:spacing w:after="20"/>
              <w:rPr>
                <w:rFonts w:cs="Times New Roman"/>
              </w:rPr>
            </w:pPr>
            <w:r w:rsidRPr="007A5700">
              <w:rPr>
                <w:rFonts w:cs="Times New Roman"/>
                <w:b/>
              </w:rPr>
              <w:t xml:space="preserve">CHA2DS2VASc Score: </w:t>
            </w:r>
            <w:r w:rsidR="008A6A6A">
              <w:rPr>
                <w:rFonts w:cs="Times New Roman"/>
                <w:b/>
              </w:rPr>
              <w:t>__</w:t>
            </w:r>
          </w:p>
          <w:p w14:paraId="1DEF0548" w14:textId="77777777" w:rsidR="008A6A6A" w:rsidRPr="008A6A6A" w:rsidRDefault="008A6A6A" w:rsidP="00921FF8">
            <w:pPr>
              <w:spacing w:after="20"/>
              <w:rPr>
                <w:rFonts w:cs="Times New Roman"/>
                <w:b/>
              </w:rPr>
            </w:pPr>
            <w:r w:rsidRPr="008A6A6A">
              <w:rPr>
                <w:rFonts w:cs="Times New Roman"/>
                <w:b/>
              </w:rPr>
              <w:t>Stroke Risk: _______</w:t>
            </w:r>
          </w:p>
        </w:tc>
        <w:tc>
          <w:tcPr>
            <w:tcW w:w="736" w:type="pct"/>
            <w:gridSpan w:val="4"/>
            <w:shd w:val="clear" w:color="auto" w:fill="auto"/>
            <w:vAlign w:val="center"/>
          </w:tcPr>
          <w:p w14:paraId="75AA53E0" w14:textId="77777777" w:rsidR="003932E2" w:rsidRPr="007A5700" w:rsidRDefault="002C66E0" w:rsidP="003932E2">
            <w:pPr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CHF (1)                                                                            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260A579" w14:textId="77777777" w:rsidR="003932E2" w:rsidRPr="007A5700" w:rsidRDefault="002C66E0" w:rsidP="00921FF8">
            <w:pPr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HTN (1)</w:t>
            </w:r>
          </w:p>
        </w:tc>
        <w:tc>
          <w:tcPr>
            <w:tcW w:w="691" w:type="pct"/>
            <w:gridSpan w:val="3"/>
            <w:shd w:val="clear" w:color="auto" w:fill="auto"/>
            <w:vAlign w:val="center"/>
          </w:tcPr>
          <w:p w14:paraId="70B8D86A" w14:textId="77777777" w:rsidR="003932E2" w:rsidRPr="007A5700" w:rsidRDefault="002C66E0" w:rsidP="00921FF8">
            <w:pPr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DM (1)</w:t>
            </w:r>
          </w:p>
        </w:tc>
        <w:tc>
          <w:tcPr>
            <w:tcW w:w="1852" w:type="pct"/>
            <w:gridSpan w:val="6"/>
            <w:shd w:val="clear" w:color="auto" w:fill="auto"/>
            <w:vAlign w:val="center"/>
          </w:tcPr>
          <w:p w14:paraId="7E5342F4" w14:textId="77777777" w:rsidR="003932E2" w:rsidRPr="007A5700" w:rsidRDefault="002C66E0" w:rsidP="00921FF8">
            <w:pPr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6A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8A6A6A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3932E2" w:rsidRPr="007A5700">
              <w:rPr>
                <w:rFonts w:cs="Times New Roman"/>
              </w:rPr>
              <w:t xml:space="preserve">Stroke, TIA, or </w:t>
            </w:r>
            <w:proofErr w:type="spellStart"/>
            <w:r w:rsidR="003932E2" w:rsidRPr="007A5700">
              <w:rPr>
                <w:rFonts w:cs="Times New Roman"/>
              </w:rPr>
              <w:t>Thrombembolism</w:t>
            </w:r>
            <w:proofErr w:type="spellEnd"/>
            <w:r w:rsidR="003932E2" w:rsidRPr="007A5700">
              <w:rPr>
                <w:rFonts w:cs="Times New Roman"/>
              </w:rPr>
              <w:t xml:space="preserve"> (2)</w:t>
            </w:r>
          </w:p>
        </w:tc>
      </w:tr>
      <w:tr w:rsidR="003932E2" w:rsidRPr="007A5700" w14:paraId="2B31D4D2" w14:textId="77777777" w:rsidTr="007A5700">
        <w:trPr>
          <w:trHeight w:val="203"/>
        </w:trPr>
        <w:tc>
          <w:tcPr>
            <w:tcW w:w="1109" w:type="pct"/>
            <w:gridSpan w:val="2"/>
            <w:vMerge/>
            <w:shd w:val="clear" w:color="auto" w:fill="auto"/>
            <w:vAlign w:val="center"/>
          </w:tcPr>
          <w:p w14:paraId="3DDDC440" w14:textId="77777777" w:rsidR="003932E2" w:rsidRPr="007A5700" w:rsidRDefault="003932E2" w:rsidP="00921FF8">
            <w:pPr>
              <w:spacing w:after="20"/>
              <w:rPr>
                <w:rFonts w:cs="Times New Roman"/>
                <w:b/>
              </w:rPr>
            </w:pPr>
          </w:p>
        </w:tc>
        <w:tc>
          <w:tcPr>
            <w:tcW w:w="736" w:type="pct"/>
            <w:gridSpan w:val="4"/>
            <w:shd w:val="clear" w:color="auto" w:fill="auto"/>
            <w:vAlign w:val="center"/>
          </w:tcPr>
          <w:p w14:paraId="7FBE9487" w14:textId="77777777" w:rsidR="003932E2" w:rsidRPr="007A5700" w:rsidRDefault="002C66E0" w:rsidP="00921FF8">
            <w:pPr>
              <w:spacing w:after="20"/>
              <w:rPr>
                <w:rFonts w:cs="Times New Roman"/>
                <w:b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65-74 (1)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D54F19C" w14:textId="77777777" w:rsidR="003932E2" w:rsidRPr="007A5700" w:rsidRDefault="002C66E0" w:rsidP="00921FF8">
            <w:pPr>
              <w:spacing w:after="20"/>
              <w:rPr>
                <w:rFonts w:cs="Times New Roman"/>
                <w:b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≥ 75 (2)</w:t>
            </w:r>
          </w:p>
        </w:tc>
        <w:tc>
          <w:tcPr>
            <w:tcW w:w="691" w:type="pct"/>
            <w:gridSpan w:val="3"/>
            <w:shd w:val="clear" w:color="auto" w:fill="auto"/>
            <w:vAlign w:val="center"/>
          </w:tcPr>
          <w:p w14:paraId="4EC5BD2C" w14:textId="77777777" w:rsidR="003932E2" w:rsidRPr="007A5700" w:rsidRDefault="002C66E0" w:rsidP="00921FF8">
            <w:pPr>
              <w:spacing w:after="20"/>
              <w:rPr>
                <w:rFonts w:cs="Times New Roman"/>
                <w:b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3932E2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Female (1)</w:t>
            </w:r>
          </w:p>
        </w:tc>
        <w:tc>
          <w:tcPr>
            <w:tcW w:w="1852" w:type="pct"/>
            <w:gridSpan w:val="6"/>
            <w:shd w:val="clear" w:color="auto" w:fill="auto"/>
            <w:vAlign w:val="center"/>
          </w:tcPr>
          <w:p w14:paraId="12F7101D" w14:textId="77777777" w:rsidR="003932E2" w:rsidRPr="007A5700" w:rsidRDefault="002C66E0" w:rsidP="00921FF8">
            <w:pPr>
              <w:spacing w:after="2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6A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8A6A6A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3932E2" w:rsidRPr="007A5700">
              <w:rPr>
                <w:rFonts w:cs="Times New Roman"/>
              </w:rPr>
              <w:t>Prior MI, PAD or Aortic Plaque (1)</w:t>
            </w:r>
          </w:p>
        </w:tc>
      </w:tr>
      <w:tr w:rsidR="008A6A6A" w:rsidRPr="007A5700" w14:paraId="6A3DCCB9" w14:textId="77777777" w:rsidTr="008A6A6A">
        <w:trPr>
          <w:trHeight w:val="20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31BE3D2E" w14:textId="77777777" w:rsidR="008A6A6A" w:rsidRPr="008A6A6A" w:rsidRDefault="008A6A6A" w:rsidP="008A6A6A">
            <w:pPr>
              <w:spacing w:after="20"/>
              <w:rPr>
                <w:rStyle w:val="HSPItem"/>
                <w:rFonts w:asciiTheme="minorHAnsi" w:hAnsiTheme="minorHAnsi" w:cs="Times New Roman"/>
                <w:sz w:val="22"/>
              </w:rPr>
            </w:pPr>
            <w:r>
              <w:rPr>
                <w:rStyle w:val="HSPItem"/>
                <w:rFonts w:asciiTheme="minorHAnsi" w:hAnsiTheme="minorHAnsi" w:cs="Times New Roman"/>
                <w:sz w:val="22"/>
              </w:rPr>
              <w:t xml:space="preserve">If yes for CHF: NYHA classification is    </w:t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end"/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t xml:space="preserve"> I     </w:t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end"/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t xml:space="preserve"> II     </w:t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end"/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t xml:space="preserve">III     </w:t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="002C66E0"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fldChar w:fldCharType="end"/>
            </w:r>
            <w:r w:rsidRPr="008A6A6A">
              <w:rPr>
                <w:rStyle w:val="HSPItem"/>
                <w:rFonts w:asciiTheme="minorHAnsi" w:hAnsiTheme="minorHAnsi" w:cs="Times New Roman"/>
                <w:sz w:val="18"/>
                <w:szCs w:val="18"/>
              </w:rPr>
              <w:t>IV</w:t>
            </w:r>
          </w:p>
        </w:tc>
      </w:tr>
      <w:tr w:rsidR="007A5700" w:rsidRPr="007A5700" w14:paraId="411D5EB9" w14:textId="77777777" w:rsidTr="007A5700">
        <w:trPr>
          <w:trHeight w:val="203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5FE3CC31" w14:textId="77777777" w:rsidR="007A5700" w:rsidRPr="007A5700" w:rsidRDefault="007A5700" w:rsidP="00921FF8">
            <w:pPr>
              <w:spacing w:after="20"/>
              <w:rPr>
                <w:rFonts w:cs="Times New Roman"/>
              </w:rPr>
            </w:pPr>
          </w:p>
        </w:tc>
      </w:tr>
      <w:tr w:rsidR="00CE157B" w:rsidRPr="007A5700" w14:paraId="21761481" w14:textId="77777777" w:rsidTr="008A6A6A">
        <w:trPr>
          <w:trHeight w:val="157"/>
        </w:trPr>
        <w:tc>
          <w:tcPr>
            <w:tcW w:w="783" w:type="pct"/>
            <w:vMerge w:val="restart"/>
            <w:shd w:val="clear" w:color="auto" w:fill="auto"/>
            <w:vAlign w:val="center"/>
          </w:tcPr>
          <w:p w14:paraId="1EC7C0C4" w14:textId="77777777" w:rsidR="008A6A6A" w:rsidRDefault="00CE157B" w:rsidP="002C1539">
            <w:pPr>
              <w:spacing w:before="60" w:after="60"/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 xml:space="preserve">HAS-BLED Score: ______   </w:t>
            </w:r>
          </w:p>
          <w:p w14:paraId="703AE5B5" w14:textId="77777777" w:rsidR="00CE157B" w:rsidRDefault="00CE157B" w:rsidP="002C1539">
            <w:pPr>
              <w:spacing w:before="60" w:after="60"/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 xml:space="preserve">  </w:t>
            </w:r>
          </w:p>
          <w:p w14:paraId="1E8B4E09" w14:textId="5A38473F" w:rsidR="008A6A6A" w:rsidRPr="007A5700" w:rsidRDefault="00E7592E" w:rsidP="002C1539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Yearly Major Bleeding Risk (%)</w:t>
            </w:r>
            <w:r w:rsidR="008A6A6A">
              <w:rPr>
                <w:rFonts w:cs="Times New Roman"/>
                <w:b/>
              </w:rPr>
              <w:t>: ____</w:t>
            </w:r>
            <w:r>
              <w:rPr>
                <w:rFonts w:cs="Times New Roman"/>
                <w:b/>
              </w:rPr>
              <w:t>___</w:t>
            </w:r>
          </w:p>
        </w:tc>
        <w:tc>
          <w:tcPr>
            <w:tcW w:w="102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7DB8" w14:textId="579F7C43" w:rsidR="00CE157B" w:rsidRPr="008A6A6A" w:rsidRDefault="002C66E0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HTN (1)</w:t>
            </w:r>
          </w:p>
        </w:tc>
        <w:tc>
          <w:tcPr>
            <w:tcW w:w="81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CDC81" w14:textId="77777777" w:rsidR="008A6A6A" w:rsidRDefault="002C66E0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Abnormal </w:t>
            </w:r>
            <w:r w:rsid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</w:t>
            </w:r>
          </w:p>
          <w:p w14:paraId="7B740079" w14:textId="77777777" w:rsidR="00CE157B" w:rsidRPr="008A6A6A" w:rsidRDefault="008A6A6A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>
              <w:rPr>
                <w:rStyle w:val="HSPItem"/>
                <w:rFonts w:asciiTheme="minorHAnsi" w:hAnsiTheme="minorHAnsi" w:cs="Times New Roman"/>
                <w:sz w:val="20"/>
              </w:rPr>
              <w:t xml:space="preserve">       </w:t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Renal </w:t>
            </w:r>
            <w:proofErr w:type="spellStart"/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Fx</w:t>
            </w:r>
            <w:proofErr w:type="spellEnd"/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(1)</w:t>
            </w:r>
          </w:p>
        </w:tc>
        <w:tc>
          <w:tcPr>
            <w:tcW w:w="8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32A54" w14:textId="77777777" w:rsidR="008A6A6A" w:rsidRDefault="002C66E0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Abnormal </w:t>
            </w:r>
          </w:p>
          <w:p w14:paraId="27BBA279" w14:textId="77777777" w:rsidR="00CE157B" w:rsidRPr="008A6A6A" w:rsidRDefault="008A6A6A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>
              <w:rPr>
                <w:rStyle w:val="HSPItem"/>
                <w:rFonts w:asciiTheme="minorHAnsi" w:hAnsiTheme="minorHAnsi" w:cs="Times New Roman"/>
                <w:sz w:val="20"/>
              </w:rPr>
              <w:t xml:space="preserve">       </w:t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Liver </w:t>
            </w:r>
            <w:proofErr w:type="spellStart"/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Fx</w:t>
            </w:r>
            <w:proofErr w:type="spellEnd"/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(1)</w:t>
            </w:r>
          </w:p>
        </w:tc>
        <w:tc>
          <w:tcPr>
            <w:tcW w:w="14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4BA25" w14:textId="67B4DDD0" w:rsidR="00CE157B" w:rsidRPr="008A6A6A" w:rsidRDefault="002C66E0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t xml:space="preserve"> </w:t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Stroke (1)</w:t>
            </w:r>
          </w:p>
        </w:tc>
      </w:tr>
      <w:tr w:rsidR="00CE157B" w:rsidRPr="007A5700" w14:paraId="23476A84" w14:textId="77777777" w:rsidTr="008A6A6A">
        <w:trPr>
          <w:trHeight w:val="144"/>
        </w:trPr>
        <w:tc>
          <w:tcPr>
            <w:tcW w:w="783" w:type="pct"/>
            <w:vMerge/>
            <w:shd w:val="clear" w:color="auto" w:fill="auto"/>
            <w:vAlign w:val="center"/>
          </w:tcPr>
          <w:p w14:paraId="49FD6464" w14:textId="77777777" w:rsidR="00CE157B" w:rsidRPr="007A5700" w:rsidRDefault="00CE157B" w:rsidP="002C1539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020" w:type="pct"/>
            <w:gridSpan w:val="4"/>
            <w:vMerge w:val="restart"/>
            <w:shd w:val="clear" w:color="auto" w:fill="auto"/>
            <w:vAlign w:val="center"/>
          </w:tcPr>
          <w:p w14:paraId="19012DC4" w14:textId="77777777" w:rsidR="00CE157B" w:rsidRPr="008A6A6A" w:rsidRDefault="002C66E0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Bleeding History (1)</w:t>
            </w:r>
          </w:p>
        </w:tc>
        <w:tc>
          <w:tcPr>
            <w:tcW w:w="817" w:type="pct"/>
            <w:gridSpan w:val="4"/>
            <w:vMerge w:val="restart"/>
            <w:shd w:val="clear" w:color="auto" w:fill="auto"/>
            <w:vAlign w:val="center"/>
          </w:tcPr>
          <w:p w14:paraId="5D457F15" w14:textId="77777777" w:rsidR="00CE157B" w:rsidRPr="008A6A6A" w:rsidRDefault="002C66E0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Labile INR (1)</w:t>
            </w:r>
          </w:p>
        </w:tc>
        <w:tc>
          <w:tcPr>
            <w:tcW w:w="899" w:type="pct"/>
            <w:gridSpan w:val="3"/>
            <w:vMerge w:val="restart"/>
            <w:shd w:val="clear" w:color="auto" w:fill="auto"/>
            <w:vAlign w:val="center"/>
          </w:tcPr>
          <w:p w14:paraId="4E294263" w14:textId="40EFD2FD" w:rsidR="00CE157B" w:rsidRPr="008A6A6A" w:rsidRDefault="002C66E0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</w: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t>Elderly (e.g. age &gt;</w:t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65 </w: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t xml:space="preserve">years) </w:t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(1)</w:t>
            </w:r>
            <w:bookmarkStart w:id="0" w:name="_GoBack"/>
            <w:bookmarkEnd w:id="0"/>
          </w:p>
        </w:tc>
        <w:tc>
          <w:tcPr>
            <w:tcW w:w="14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4B02D" w14:textId="77777777" w:rsidR="00CE157B" w:rsidRPr="008A6A6A" w:rsidRDefault="002C66E0" w:rsidP="002C1539">
            <w:pPr>
              <w:spacing w:before="60" w:after="60"/>
              <w:rPr>
                <w:rFonts w:cs="Times New Roman"/>
                <w:b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Current Antiplatelet or NSAIDs (1)</w:t>
            </w:r>
          </w:p>
        </w:tc>
      </w:tr>
      <w:tr w:rsidR="00CE157B" w:rsidRPr="007A5700" w14:paraId="7D95ABCA" w14:textId="77777777" w:rsidTr="008A6A6A">
        <w:trPr>
          <w:trHeight w:val="144"/>
        </w:trPr>
        <w:tc>
          <w:tcPr>
            <w:tcW w:w="7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1E54" w14:textId="77777777" w:rsidR="00CE157B" w:rsidRPr="007A5700" w:rsidRDefault="00CE157B" w:rsidP="002C1539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02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E1DDC" w14:textId="77777777" w:rsidR="00CE157B" w:rsidRPr="008A6A6A" w:rsidRDefault="00CE157B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</w:p>
        </w:tc>
        <w:tc>
          <w:tcPr>
            <w:tcW w:w="81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543E" w14:textId="77777777" w:rsidR="00CE157B" w:rsidRPr="008A6A6A" w:rsidRDefault="00CE157B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</w:p>
        </w:tc>
        <w:tc>
          <w:tcPr>
            <w:tcW w:w="89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A7C4" w14:textId="77777777" w:rsidR="00CE157B" w:rsidRPr="008A6A6A" w:rsidRDefault="00CE157B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</w:p>
        </w:tc>
        <w:tc>
          <w:tcPr>
            <w:tcW w:w="14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8CA7E" w14:textId="77777777" w:rsidR="008A6A6A" w:rsidRDefault="002C66E0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0"/>
              </w:rPr>
              <w:fldChar w:fldCharType="separate"/>
            </w:r>
            <w:r w:rsidRPr="008A6A6A">
              <w:rPr>
                <w:rStyle w:val="HSPItem"/>
                <w:rFonts w:asciiTheme="minorHAnsi" w:hAnsiTheme="minorHAnsi" w:cs="Times New Roman"/>
                <w:sz w:val="20"/>
              </w:rPr>
              <w:fldChar w:fldCharType="end"/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 xml:space="preserve"> Current excess Alcohol or </w:t>
            </w:r>
          </w:p>
          <w:p w14:paraId="594D17C4" w14:textId="77777777" w:rsidR="00CE157B" w:rsidRPr="008A6A6A" w:rsidRDefault="008A6A6A" w:rsidP="002C1539">
            <w:pPr>
              <w:spacing w:before="60" w:after="60"/>
              <w:rPr>
                <w:rStyle w:val="HSPItem"/>
                <w:rFonts w:asciiTheme="minorHAnsi" w:hAnsiTheme="minorHAnsi" w:cs="Times New Roman"/>
                <w:sz w:val="20"/>
              </w:rPr>
            </w:pPr>
            <w:r>
              <w:rPr>
                <w:rStyle w:val="HSPItem"/>
                <w:rFonts w:asciiTheme="minorHAnsi" w:hAnsiTheme="minorHAnsi" w:cs="Times New Roman"/>
                <w:sz w:val="20"/>
              </w:rPr>
              <w:t xml:space="preserve">      </w:t>
            </w:r>
            <w:r w:rsidR="00CE157B" w:rsidRPr="008A6A6A">
              <w:rPr>
                <w:rStyle w:val="HSPItem"/>
                <w:rFonts w:asciiTheme="minorHAnsi" w:hAnsiTheme="minorHAnsi" w:cs="Times New Roman"/>
                <w:sz w:val="20"/>
              </w:rPr>
              <w:t>drug use (1)</w:t>
            </w:r>
          </w:p>
        </w:tc>
      </w:tr>
      <w:tr w:rsidR="006A4B40" w:rsidRPr="007A5700" w14:paraId="0856926A" w14:textId="77777777" w:rsidTr="007A5700">
        <w:trPr>
          <w:trHeight w:val="386"/>
        </w:trPr>
        <w:tc>
          <w:tcPr>
            <w:tcW w:w="3994" w:type="pct"/>
            <w:gridSpan w:val="13"/>
            <w:shd w:val="clear" w:color="auto" w:fill="BFBFBF" w:themeFill="background1" w:themeFillShade="BF"/>
            <w:vAlign w:val="center"/>
          </w:tcPr>
          <w:p w14:paraId="71EC72AB" w14:textId="77777777" w:rsidR="005516AF" w:rsidRPr="007A5700" w:rsidRDefault="00EF48A0" w:rsidP="00921FF8">
            <w:pPr>
              <w:pStyle w:val="ListParagraph"/>
              <w:ind w:left="0"/>
              <w:rPr>
                <w:rFonts w:cs="Times New Roman"/>
                <w:b/>
              </w:rPr>
            </w:pPr>
            <w:r w:rsidRPr="007A5700">
              <w:rPr>
                <w:rFonts w:cs="Times New Roman"/>
                <w:b/>
              </w:rPr>
              <w:t xml:space="preserve">Eligibility:   </w:t>
            </w:r>
          </w:p>
        </w:tc>
        <w:tc>
          <w:tcPr>
            <w:tcW w:w="484" w:type="pct"/>
            <w:gridSpan w:val="2"/>
            <w:shd w:val="clear" w:color="auto" w:fill="BFBFBF" w:themeFill="background1" w:themeFillShade="BF"/>
          </w:tcPr>
          <w:p w14:paraId="16F807EE" w14:textId="77777777" w:rsidR="005516AF" w:rsidRPr="007A5700" w:rsidRDefault="00F90BE1" w:rsidP="001731B8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Fonts w:cs="Times New Roman"/>
                <w:b/>
              </w:rPr>
              <w:t xml:space="preserve">Yes  </w:t>
            </w:r>
          </w:p>
        </w:tc>
        <w:tc>
          <w:tcPr>
            <w:tcW w:w="522" w:type="pct"/>
            <w:shd w:val="clear" w:color="auto" w:fill="BFBFBF" w:themeFill="background1" w:themeFillShade="BF"/>
          </w:tcPr>
          <w:p w14:paraId="4454E80A" w14:textId="77777777" w:rsidR="005516AF" w:rsidRPr="007A5700" w:rsidRDefault="00F90BE1" w:rsidP="001731B8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Fonts w:cs="Times New Roman"/>
                <w:b/>
              </w:rPr>
              <w:t xml:space="preserve">No        </w:t>
            </w:r>
          </w:p>
        </w:tc>
      </w:tr>
      <w:tr w:rsidR="00F90BE1" w:rsidRPr="007A5700" w14:paraId="595CB850" w14:textId="77777777" w:rsidTr="00763FE4">
        <w:trPr>
          <w:trHeight w:val="288"/>
        </w:trPr>
        <w:tc>
          <w:tcPr>
            <w:tcW w:w="3994" w:type="pct"/>
            <w:gridSpan w:val="13"/>
            <w:shd w:val="clear" w:color="auto" w:fill="auto"/>
            <w:vAlign w:val="center"/>
          </w:tcPr>
          <w:p w14:paraId="7C3BAA9F" w14:textId="77777777" w:rsidR="00F90BE1" w:rsidRPr="007A5700" w:rsidRDefault="00CE157B" w:rsidP="00EF48A0">
            <w:pPr>
              <w:pStyle w:val="ListParagraph"/>
              <w:spacing w:before="60" w:after="60"/>
              <w:ind w:left="0"/>
              <w:rPr>
                <w:rFonts w:cs="Times New Roman"/>
              </w:rPr>
            </w:pPr>
            <w:r w:rsidRPr="007A5700">
              <w:rPr>
                <w:rFonts w:cs="Times New Roman"/>
              </w:rPr>
              <w:t xml:space="preserve">Increased risk for stroke and systemic embolism based on CHA2DS2VASc score </w:t>
            </w:r>
            <w:r w:rsidR="00FB7651">
              <w:rPr>
                <w:rFonts w:cs="Times New Roman"/>
              </w:rPr>
              <w:t>≥ 3</w:t>
            </w:r>
            <w:r w:rsidRPr="007A5700">
              <w:rPr>
                <w:rFonts w:cs="Times New Roman"/>
              </w:rPr>
              <w:t>and recommended for anticoagulation therapy</w:t>
            </w:r>
            <w:r w:rsidR="00F90BE1" w:rsidRPr="007A5700">
              <w:rPr>
                <w:rFonts w:cs="Times New Roman"/>
              </w:rPr>
              <w:t xml:space="preserve"> 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180D85DB" w14:textId="77777777" w:rsidR="00F90BE1" w:rsidRPr="007A5700" w:rsidRDefault="002C66E0" w:rsidP="00763FE4">
            <w:pPr>
              <w:spacing w:before="60" w:after="6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522" w:type="pct"/>
            <w:shd w:val="clear" w:color="auto" w:fill="auto"/>
          </w:tcPr>
          <w:p w14:paraId="59D4F235" w14:textId="77777777" w:rsidR="00F90BE1" w:rsidRPr="007A5700" w:rsidRDefault="002C66E0" w:rsidP="00763FE4">
            <w:pPr>
              <w:spacing w:before="60" w:after="60"/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</w:t>
            </w:r>
          </w:p>
        </w:tc>
      </w:tr>
      <w:tr w:rsidR="00F90BE1" w:rsidRPr="007A5700" w14:paraId="6DE4FC28" w14:textId="77777777" w:rsidTr="00763FE4">
        <w:trPr>
          <w:trHeight w:val="288"/>
        </w:trPr>
        <w:tc>
          <w:tcPr>
            <w:tcW w:w="399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7C5D4" w14:textId="77777777" w:rsidR="00F90BE1" w:rsidRPr="007A5700" w:rsidRDefault="00FB7651" w:rsidP="00FB7651">
            <w:pPr>
              <w:pStyle w:val="ListParagraph"/>
              <w:spacing w:before="60" w:after="60"/>
              <w:ind w:left="0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Patient is able to take short term Coumadin, but deemed unable to take long term oral </w:t>
            </w:r>
            <w:proofErr w:type="spellStart"/>
            <w:r>
              <w:rPr>
                <w:rFonts w:cs="Times New Roman"/>
              </w:rPr>
              <w:t>antiacoagulation</w:t>
            </w:r>
            <w:proofErr w:type="spellEnd"/>
            <w:r>
              <w:rPr>
                <w:rFonts w:cs="Times New Roman"/>
              </w:rPr>
              <w:t xml:space="preserve"> (</w:t>
            </w:r>
            <w:r w:rsidR="00CE157B" w:rsidRPr="007A5700">
              <w:rPr>
                <w:rFonts w:cs="Times New Roman"/>
              </w:rPr>
              <w:t xml:space="preserve">appropriate rationale to seek a non-pharmacologic alternative to </w:t>
            </w:r>
            <w:r>
              <w:rPr>
                <w:rFonts w:cs="Times New Roman"/>
              </w:rPr>
              <w:t>Coumadin)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D3E05" w14:textId="77777777" w:rsidR="00F90BE1" w:rsidRPr="007A5700" w:rsidRDefault="002C66E0" w:rsidP="00763FE4">
            <w:pPr>
              <w:spacing w:before="60" w:after="6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7310FDC9" w14:textId="77777777" w:rsidR="00F90BE1" w:rsidRPr="007A5700" w:rsidRDefault="002C66E0" w:rsidP="00763FE4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</w:t>
            </w:r>
          </w:p>
        </w:tc>
      </w:tr>
      <w:tr w:rsidR="00F90BE1" w:rsidRPr="007A5700" w14:paraId="43F68C1F" w14:textId="77777777" w:rsidTr="00763FE4">
        <w:trPr>
          <w:trHeight w:val="288"/>
        </w:trPr>
        <w:tc>
          <w:tcPr>
            <w:tcW w:w="399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795B" w14:textId="77777777" w:rsidR="00F90BE1" w:rsidRPr="007A5700" w:rsidRDefault="00561713" w:rsidP="00FB7651">
            <w:pPr>
              <w:pStyle w:val="ListParagraph"/>
              <w:spacing w:before="60" w:after="6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Patient is ab</w:t>
            </w:r>
            <w:r w:rsidR="00FB7651">
              <w:rPr>
                <w:rFonts w:cs="Times New Roman"/>
              </w:rPr>
              <w:t>le to take P</w:t>
            </w:r>
            <w:r>
              <w:rPr>
                <w:rFonts w:cs="Times New Roman"/>
              </w:rPr>
              <w:t xml:space="preserve">lavix and aspirin </w:t>
            </w:r>
            <w:r w:rsidR="00095F24" w:rsidRPr="007A5700">
              <w:rPr>
                <w:rFonts w:cs="Times New Roman"/>
              </w:rPr>
              <w:t xml:space="preserve"> 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E3E0D" w14:textId="77777777" w:rsidR="00F90BE1" w:rsidRPr="007A5700" w:rsidRDefault="002C66E0" w:rsidP="00763FE4">
            <w:pPr>
              <w:spacing w:before="60" w:after="6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269F2FB9" w14:textId="77777777" w:rsidR="00F90BE1" w:rsidRPr="007A5700" w:rsidRDefault="002C66E0" w:rsidP="00763FE4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F90BE1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</w:t>
            </w:r>
          </w:p>
        </w:tc>
      </w:tr>
      <w:tr w:rsidR="00096567" w:rsidRPr="007A5700" w14:paraId="4B9D9CD2" w14:textId="77777777" w:rsidTr="00763FE4">
        <w:trPr>
          <w:trHeight w:val="288"/>
        </w:trPr>
        <w:tc>
          <w:tcPr>
            <w:tcW w:w="399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A58C7" w14:textId="77777777" w:rsidR="00096567" w:rsidRPr="007A5700" w:rsidRDefault="00096567" w:rsidP="00763FE4">
            <w:pPr>
              <w:pStyle w:val="ListParagraph"/>
              <w:spacing w:before="60" w:after="60"/>
              <w:ind w:left="0"/>
              <w:rPr>
                <w:rFonts w:cs="Times New Roman"/>
              </w:rPr>
            </w:pPr>
            <w:r w:rsidRPr="007A5700">
              <w:rPr>
                <w:rFonts w:cs="Times New Roman"/>
              </w:rPr>
              <w:t>Therapeutic options and risks/benefits have been discussed with the patient including but not limited to estimated stroke risk and estimated bleed risk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CAA20" w14:textId="77777777" w:rsidR="00096567" w:rsidRPr="007A5700" w:rsidRDefault="002C66E0" w:rsidP="00763FE4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527773AD" w14:textId="77777777" w:rsidR="00096567" w:rsidRPr="007A5700" w:rsidRDefault="002C66E0" w:rsidP="00763FE4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  <w:tr w:rsidR="006A4B40" w:rsidRPr="007A5700" w14:paraId="08E39BCC" w14:textId="77777777" w:rsidTr="00EC36D9">
        <w:trPr>
          <w:trHeight w:val="332"/>
        </w:trPr>
        <w:tc>
          <w:tcPr>
            <w:tcW w:w="3994" w:type="pct"/>
            <w:gridSpan w:val="13"/>
            <w:shd w:val="clear" w:color="auto" w:fill="BFBFBF" w:themeFill="background1" w:themeFillShade="BF"/>
            <w:vAlign w:val="center"/>
          </w:tcPr>
          <w:p w14:paraId="7896107B" w14:textId="77777777" w:rsidR="006A4B40" w:rsidRPr="007A5700" w:rsidRDefault="006A4B40" w:rsidP="00EC36D9">
            <w:pPr>
              <w:pStyle w:val="ListParagraph"/>
              <w:ind w:left="0"/>
              <w:rPr>
                <w:rFonts w:cs="Times New Roman"/>
              </w:rPr>
            </w:pPr>
            <w:r w:rsidRPr="007A5700">
              <w:rPr>
                <w:rFonts w:cs="Times New Roman"/>
                <w:b/>
              </w:rPr>
              <w:t>Not Eligible:</w:t>
            </w:r>
            <w:r w:rsidRPr="007A5700">
              <w:rPr>
                <w:rFonts w:cs="Times New Roman"/>
              </w:rPr>
              <w:t xml:space="preserve">  </w:t>
            </w:r>
            <w:r w:rsidRPr="007A5700">
              <w:rPr>
                <w:rFonts w:cs="Times New Roman"/>
              </w:rPr>
              <w:tab/>
            </w:r>
          </w:p>
        </w:tc>
        <w:tc>
          <w:tcPr>
            <w:tcW w:w="484" w:type="pct"/>
            <w:gridSpan w:val="2"/>
            <w:shd w:val="clear" w:color="auto" w:fill="BFBFBF" w:themeFill="background1" w:themeFillShade="BF"/>
          </w:tcPr>
          <w:p w14:paraId="300349FA" w14:textId="77777777" w:rsidR="006A4B40" w:rsidRPr="007A5700" w:rsidRDefault="006A4B40" w:rsidP="006A4B40">
            <w:pPr>
              <w:rPr>
                <w:rStyle w:val="HSPItem"/>
                <w:rFonts w:asciiTheme="minorHAnsi" w:hAnsiTheme="minorHAnsi" w:cs="Times New Roman"/>
                <w:b/>
                <w:sz w:val="22"/>
              </w:rPr>
            </w:pPr>
            <w:r w:rsidRPr="007A5700">
              <w:rPr>
                <w:rFonts w:cs="Times New Roman"/>
                <w:b/>
              </w:rPr>
              <w:t xml:space="preserve">Yes   </w:t>
            </w:r>
          </w:p>
        </w:tc>
        <w:tc>
          <w:tcPr>
            <w:tcW w:w="522" w:type="pct"/>
            <w:shd w:val="clear" w:color="auto" w:fill="BFBFBF" w:themeFill="background1" w:themeFillShade="BF"/>
          </w:tcPr>
          <w:p w14:paraId="0939C913" w14:textId="77777777" w:rsidR="006A4B40" w:rsidRPr="007A5700" w:rsidRDefault="006A4B40" w:rsidP="006A4B40">
            <w:pPr>
              <w:rPr>
                <w:rStyle w:val="HSPItem"/>
                <w:rFonts w:asciiTheme="minorHAnsi" w:hAnsiTheme="minorHAnsi" w:cs="Times New Roman"/>
                <w:b/>
                <w:sz w:val="22"/>
              </w:rPr>
            </w:pPr>
            <w:r w:rsidRPr="007A5700">
              <w:rPr>
                <w:rFonts w:cs="Times New Roman"/>
                <w:b/>
              </w:rPr>
              <w:t xml:space="preserve"> No</w:t>
            </w:r>
          </w:p>
        </w:tc>
      </w:tr>
      <w:tr w:rsidR="000E3174" w:rsidRPr="007A5700" w14:paraId="7F90F62D" w14:textId="77777777" w:rsidTr="006A4B40">
        <w:tc>
          <w:tcPr>
            <w:tcW w:w="3994" w:type="pct"/>
            <w:gridSpan w:val="13"/>
            <w:vAlign w:val="center"/>
          </w:tcPr>
          <w:p w14:paraId="1EDC95F0" w14:textId="77777777" w:rsidR="000E3174" w:rsidRPr="007A5700" w:rsidRDefault="000E3174" w:rsidP="00763FE4">
            <w:pPr>
              <w:pStyle w:val="ListParagraph"/>
              <w:numPr>
                <w:ilvl w:val="0"/>
                <w:numId w:val="2"/>
              </w:numPr>
              <w:spacing w:before="60" w:after="60"/>
              <w:ind w:left="0"/>
              <w:rPr>
                <w:rFonts w:cs="Times New Roman"/>
              </w:rPr>
            </w:pPr>
            <w:r w:rsidRPr="007A5700">
              <w:rPr>
                <w:rFonts w:cs="Times New Roman"/>
              </w:rPr>
              <w:t>Current Thrombus</w:t>
            </w:r>
          </w:p>
        </w:tc>
        <w:tc>
          <w:tcPr>
            <w:tcW w:w="484" w:type="pct"/>
            <w:gridSpan w:val="2"/>
          </w:tcPr>
          <w:p w14:paraId="0F70CDD7" w14:textId="77777777" w:rsidR="000E3174" w:rsidRPr="007A5700" w:rsidRDefault="002C66E0" w:rsidP="00766F01">
            <w:pPr>
              <w:spacing w:before="60" w:after="6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74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759566AD" w14:textId="77777777" w:rsidR="000E3174" w:rsidRPr="007A5700" w:rsidRDefault="002C66E0" w:rsidP="00911662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74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0E3174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</w:t>
            </w:r>
          </w:p>
        </w:tc>
      </w:tr>
      <w:tr w:rsidR="000E3174" w:rsidRPr="007A5700" w14:paraId="7BA557F3" w14:textId="77777777" w:rsidTr="00763FE4">
        <w:trPr>
          <w:trHeight w:val="620"/>
        </w:trPr>
        <w:tc>
          <w:tcPr>
            <w:tcW w:w="3994" w:type="pct"/>
            <w:gridSpan w:val="13"/>
            <w:vAlign w:val="center"/>
          </w:tcPr>
          <w:p w14:paraId="77411BF3" w14:textId="77777777" w:rsidR="006A4B40" w:rsidRPr="007A5700" w:rsidRDefault="000E3174" w:rsidP="00763FE4">
            <w:pPr>
              <w:spacing w:before="60" w:after="60"/>
              <w:rPr>
                <w:rFonts w:eastAsia="Times New Roman" w:cs="Times New Roman"/>
                <w:color w:val="000000"/>
              </w:rPr>
            </w:pPr>
            <w:r w:rsidRPr="007A5700">
              <w:rPr>
                <w:rFonts w:eastAsia="Times New Roman" w:cs="Times New Roman"/>
                <w:color w:val="000000"/>
              </w:rPr>
              <w:t xml:space="preserve">Mechanical Valve ______ Prior atrial septal  repair or device _______ </w:t>
            </w:r>
          </w:p>
          <w:p w14:paraId="17DA2002" w14:textId="77777777" w:rsidR="000E3174" w:rsidRPr="007A5700" w:rsidRDefault="000E3174" w:rsidP="00763FE4">
            <w:pPr>
              <w:spacing w:before="60" w:after="60"/>
              <w:rPr>
                <w:rFonts w:cs="Times New Roman"/>
              </w:rPr>
            </w:pPr>
            <w:r w:rsidRPr="007A5700">
              <w:rPr>
                <w:rFonts w:eastAsia="Times New Roman" w:cs="Times New Roman"/>
                <w:color w:val="000000"/>
              </w:rPr>
              <w:t>or other anticoagulation indication such as DVT  __________</w:t>
            </w:r>
          </w:p>
        </w:tc>
        <w:tc>
          <w:tcPr>
            <w:tcW w:w="484" w:type="pct"/>
            <w:gridSpan w:val="2"/>
          </w:tcPr>
          <w:p w14:paraId="260AA167" w14:textId="77777777" w:rsidR="000E3174" w:rsidRPr="007A5700" w:rsidRDefault="002C66E0" w:rsidP="00766F01">
            <w:pPr>
              <w:spacing w:before="60" w:after="60"/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74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00DEBA7F" w14:textId="77777777" w:rsidR="000E3174" w:rsidRPr="007A5700" w:rsidRDefault="002C66E0" w:rsidP="00911662">
            <w:pPr>
              <w:spacing w:before="60" w:after="60"/>
              <w:rPr>
                <w:rStyle w:val="HSPItem"/>
                <w:rFonts w:asciiTheme="minorHAnsi" w:hAnsiTheme="minorHAnsi" w:cs="Times New Roman"/>
                <w:sz w:val="22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74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0E3174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</w:t>
            </w:r>
          </w:p>
        </w:tc>
      </w:tr>
      <w:tr w:rsidR="00096567" w:rsidRPr="007A5700" w14:paraId="5B226BAB" w14:textId="77777777" w:rsidTr="00096567">
        <w:trPr>
          <w:trHeight w:val="603"/>
        </w:trPr>
        <w:tc>
          <w:tcPr>
            <w:tcW w:w="5000" w:type="pct"/>
            <w:gridSpan w:val="16"/>
            <w:tcBorders>
              <w:top w:val="single" w:sz="18" w:space="0" w:color="auto"/>
            </w:tcBorders>
            <w:vAlign w:val="center"/>
          </w:tcPr>
          <w:p w14:paraId="112BFFDD" w14:textId="77777777" w:rsidR="00096567" w:rsidRPr="007A5700" w:rsidRDefault="00096567" w:rsidP="00EC36D9">
            <w:pPr>
              <w:rPr>
                <w:rFonts w:cs="Times New Roman"/>
              </w:rPr>
            </w:pPr>
            <w:r w:rsidRPr="007A5700">
              <w:rPr>
                <w:rFonts w:cs="Times New Roman"/>
              </w:rPr>
              <w:t>Based on the above assessment, I believe this patient to be a candidate for the Watchman Device.</w:t>
            </w:r>
          </w:p>
          <w:p w14:paraId="60038698" w14:textId="77777777" w:rsidR="00096567" w:rsidRPr="007A5700" w:rsidRDefault="00096567" w:rsidP="00EC36D9">
            <w:pPr>
              <w:rPr>
                <w:rFonts w:cs="Times New Roman"/>
              </w:rPr>
            </w:pPr>
          </w:p>
          <w:p w14:paraId="024F4FBC" w14:textId="77777777" w:rsidR="00096567" w:rsidRPr="007A5700" w:rsidRDefault="00096567" w:rsidP="00EC36D9">
            <w:pPr>
              <w:rPr>
                <w:rFonts w:cs="Times New Roman"/>
              </w:rPr>
            </w:pPr>
          </w:p>
          <w:p w14:paraId="37B2A2F5" w14:textId="77777777" w:rsidR="00096567" w:rsidRPr="007A5700" w:rsidRDefault="00096567" w:rsidP="00EC36D9">
            <w:pPr>
              <w:rPr>
                <w:rFonts w:cs="Times New Roman"/>
              </w:rPr>
            </w:pPr>
            <w:r w:rsidRPr="007A5700">
              <w:rPr>
                <w:rFonts w:cs="Times New Roman"/>
                <w:b/>
              </w:rPr>
              <w:t>MD</w:t>
            </w:r>
            <w:r w:rsidRPr="007A5700">
              <w:rPr>
                <w:rFonts w:cs="Times New Roman"/>
              </w:rPr>
              <w:t xml:space="preserve"> Signature:                                                                Date:</w:t>
            </w:r>
          </w:p>
        </w:tc>
      </w:tr>
      <w:tr w:rsidR="00096567" w:rsidRPr="007A5700" w14:paraId="1412807C" w14:textId="77777777" w:rsidTr="00096567">
        <w:trPr>
          <w:trHeight w:val="603"/>
        </w:trPr>
        <w:tc>
          <w:tcPr>
            <w:tcW w:w="1475" w:type="pct"/>
            <w:gridSpan w:val="3"/>
            <w:tcBorders>
              <w:top w:val="single" w:sz="18" w:space="0" w:color="auto"/>
            </w:tcBorders>
            <w:vAlign w:val="center"/>
          </w:tcPr>
          <w:p w14:paraId="528967B8" w14:textId="77777777" w:rsidR="00096567" w:rsidRPr="007A5700" w:rsidRDefault="00096567" w:rsidP="00096567">
            <w:pPr>
              <w:rPr>
                <w:rFonts w:cs="Times New Roman"/>
              </w:rPr>
            </w:pPr>
            <w:r w:rsidRPr="007A5700">
              <w:rPr>
                <w:rFonts w:cs="Times New Roman"/>
              </w:rPr>
              <w:t>Patient Expressed Preference</w:t>
            </w:r>
          </w:p>
        </w:tc>
        <w:tc>
          <w:tcPr>
            <w:tcW w:w="3525" w:type="pct"/>
            <w:gridSpan w:val="13"/>
            <w:tcBorders>
              <w:top w:val="single" w:sz="18" w:space="0" w:color="auto"/>
            </w:tcBorders>
            <w:vAlign w:val="center"/>
          </w:tcPr>
          <w:p w14:paraId="7C5CED8F" w14:textId="77777777" w:rsidR="00096567" w:rsidRPr="007A5700" w:rsidRDefault="002C66E0" w:rsidP="00096567">
            <w:pPr>
              <w:rPr>
                <w:rFonts w:cs="Times New Roman"/>
              </w:rPr>
            </w:pP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 </w:t>
            </w:r>
            <w:r w:rsidR="00096567" w:rsidRPr="007A5700">
              <w:rPr>
                <w:rFonts w:cs="Times New Roman"/>
              </w:rPr>
              <w:t xml:space="preserve">Proceed    </w:t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096567" w:rsidRPr="007A5700">
              <w:rPr>
                <w:rFonts w:cs="Times New Roman"/>
              </w:rPr>
              <w:t xml:space="preserve">Think Over     </w:t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instrText xml:space="preserve"> FORMCHECKBOX </w:instrText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</w:r>
            <w:r w:rsidR="00E7592E">
              <w:rPr>
                <w:rStyle w:val="HSPItem"/>
                <w:rFonts w:asciiTheme="minorHAnsi" w:hAnsiTheme="minorHAnsi" w:cs="Times New Roman"/>
                <w:sz w:val="22"/>
              </w:rPr>
              <w:fldChar w:fldCharType="separate"/>
            </w:r>
            <w:r w:rsidRPr="007A5700">
              <w:rPr>
                <w:rStyle w:val="HSPItem"/>
                <w:rFonts w:asciiTheme="minorHAnsi" w:hAnsiTheme="minorHAnsi" w:cs="Times New Roman"/>
                <w:sz w:val="22"/>
              </w:rPr>
              <w:fldChar w:fldCharType="end"/>
            </w:r>
            <w:r w:rsidR="00096567" w:rsidRPr="007A5700">
              <w:rPr>
                <w:rStyle w:val="HSPItem"/>
                <w:rFonts w:asciiTheme="minorHAnsi" w:hAnsiTheme="minorHAnsi" w:cs="Times New Roman"/>
                <w:sz w:val="22"/>
              </w:rPr>
              <w:t xml:space="preserve"> </w:t>
            </w:r>
            <w:r w:rsidR="00096567" w:rsidRPr="007A5700">
              <w:rPr>
                <w:rFonts w:cs="Times New Roman"/>
              </w:rPr>
              <w:t>Declines</w:t>
            </w:r>
          </w:p>
        </w:tc>
      </w:tr>
      <w:tr w:rsidR="006A4B40" w:rsidRPr="007A5700" w14:paraId="08CC64F9" w14:textId="77777777" w:rsidTr="001906DC">
        <w:trPr>
          <w:trHeight w:hRule="exact" w:val="144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4D7E080" w14:textId="77777777" w:rsidR="006A4B40" w:rsidRPr="007A5700" w:rsidRDefault="006A4B40" w:rsidP="008913FC">
            <w:pPr>
              <w:spacing w:before="120" w:after="120"/>
              <w:rPr>
                <w:rFonts w:cs="Times New Roman"/>
                <w:vertAlign w:val="subscript"/>
              </w:rPr>
            </w:pPr>
          </w:p>
        </w:tc>
      </w:tr>
    </w:tbl>
    <w:p w14:paraId="2B973522" w14:textId="2BA5FA96" w:rsidR="00B2410A" w:rsidRPr="007A5700" w:rsidRDefault="00B2410A" w:rsidP="00096567">
      <w:pPr>
        <w:rPr>
          <w:rFonts w:cs="Times New Roman"/>
        </w:rPr>
      </w:pPr>
    </w:p>
    <w:sectPr w:rsidR="00B2410A" w:rsidRPr="007A5700" w:rsidSect="00212E36">
      <w:headerReference w:type="default" r:id="rId8"/>
      <w:footerReference w:type="default" r:id="rId9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A65E" w14:textId="77777777" w:rsidR="004A3F23" w:rsidRDefault="004A3F23" w:rsidP="008C277B">
      <w:pPr>
        <w:spacing w:after="0" w:line="240" w:lineRule="auto"/>
      </w:pPr>
      <w:r>
        <w:separator/>
      </w:r>
    </w:p>
  </w:endnote>
  <w:endnote w:type="continuationSeparator" w:id="0">
    <w:p w14:paraId="3E0494B1" w14:textId="77777777" w:rsidR="004A3F23" w:rsidRDefault="004A3F23" w:rsidP="008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479C" w14:textId="46972674" w:rsidR="00305438" w:rsidRPr="002B1AC1" w:rsidRDefault="002B1AC1" w:rsidP="002B1AC1">
    <w:pPr>
      <w:pStyle w:val="Header"/>
      <w:jc w:val="cent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ADDRESS AND PHONE</w:t>
    </w:r>
    <w:r w:rsidRPr="00C60517">
      <w:rPr>
        <w:color w:val="FF000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AAEA" w14:textId="77777777" w:rsidR="004A3F23" w:rsidRDefault="004A3F23" w:rsidP="008C277B">
      <w:pPr>
        <w:spacing w:after="0" w:line="240" w:lineRule="auto"/>
      </w:pPr>
      <w:r>
        <w:separator/>
      </w:r>
    </w:p>
  </w:footnote>
  <w:footnote w:type="continuationSeparator" w:id="0">
    <w:p w14:paraId="1049BDDF" w14:textId="77777777" w:rsidR="004A3F23" w:rsidRDefault="004A3F23" w:rsidP="008C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EBF5" w14:textId="25F7C7E9" w:rsidR="008E47CE" w:rsidRPr="00C60517" w:rsidRDefault="002B1AC1" w:rsidP="008E47CE">
    <w:pPr>
      <w:pStyle w:val="Header"/>
      <w:spacing w:after="120"/>
      <w:jc w:val="cent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  <w:p w14:paraId="3D6786C2" w14:textId="77777777" w:rsidR="008A6A6A" w:rsidRDefault="008A6A6A" w:rsidP="00AB51A2">
    <w:pPr>
      <w:tabs>
        <w:tab w:val="left" w:pos="812"/>
        <w:tab w:val="center" w:pos="5400"/>
      </w:tabs>
      <w:spacing w:after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28"/>
        <w:szCs w:val="28"/>
      </w:rPr>
      <w:t>W</w:t>
    </w:r>
    <w:r w:rsidR="005A36D8">
      <w:rPr>
        <w:rFonts w:ascii="Times New Roman" w:hAnsi="Times New Roman" w:cs="Times New Roman"/>
        <w:sz w:val="28"/>
        <w:szCs w:val="28"/>
      </w:rPr>
      <w:t>ATCHMAN™</w:t>
    </w:r>
    <w:r>
      <w:rPr>
        <w:rFonts w:ascii="Times New Roman" w:hAnsi="Times New Roman" w:cs="Times New Roman"/>
        <w:sz w:val="28"/>
        <w:szCs w:val="28"/>
      </w:rPr>
      <w:t xml:space="preserve"> </w:t>
    </w:r>
    <w:r w:rsidR="002F7ECB">
      <w:rPr>
        <w:rFonts w:ascii="Times New Roman" w:hAnsi="Times New Roman" w:cs="Times New Roman"/>
        <w:sz w:val="28"/>
        <w:szCs w:val="28"/>
      </w:rPr>
      <w:t xml:space="preserve">Pre-Procedure Assessment and </w:t>
    </w:r>
    <w:r>
      <w:rPr>
        <w:rFonts w:ascii="Times New Roman" w:hAnsi="Times New Roman" w:cs="Times New Roman"/>
        <w:sz w:val="28"/>
        <w:szCs w:val="28"/>
      </w:rPr>
      <w:t>Eligibility Form</w:t>
    </w:r>
  </w:p>
  <w:p w14:paraId="47A9A076" w14:textId="77777777" w:rsidR="008A6A6A" w:rsidRPr="00D35620" w:rsidRDefault="008A6A6A" w:rsidP="00AB51A2">
    <w:pPr>
      <w:tabs>
        <w:tab w:val="left" w:pos="812"/>
        <w:tab w:val="center" w:pos="5400"/>
      </w:tabs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18"/>
        <w:szCs w:val="18"/>
      </w:rPr>
      <w:tab/>
      <w:t>Pre-Procedure OV date: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C45"/>
    <w:multiLevelType w:val="hybridMultilevel"/>
    <w:tmpl w:val="94C25FB4"/>
    <w:lvl w:ilvl="0" w:tplc="03620E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065"/>
    <w:multiLevelType w:val="multilevel"/>
    <w:tmpl w:val="324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E74E3"/>
    <w:multiLevelType w:val="hybridMultilevel"/>
    <w:tmpl w:val="651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F51"/>
    <w:multiLevelType w:val="hybridMultilevel"/>
    <w:tmpl w:val="60F2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0041"/>
    <w:multiLevelType w:val="hybridMultilevel"/>
    <w:tmpl w:val="44C23986"/>
    <w:lvl w:ilvl="0" w:tplc="3D66DB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348E1"/>
    <w:multiLevelType w:val="hybridMultilevel"/>
    <w:tmpl w:val="3E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1"/>
    <w:rsid w:val="00024AEC"/>
    <w:rsid w:val="00027855"/>
    <w:rsid w:val="0004011D"/>
    <w:rsid w:val="0004499D"/>
    <w:rsid w:val="00047725"/>
    <w:rsid w:val="00057EB0"/>
    <w:rsid w:val="0007244D"/>
    <w:rsid w:val="0008306E"/>
    <w:rsid w:val="00085EF6"/>
    <w:rsid w:val="000906AB"/>
    <w:rsid w:val="000910CF"/>
    <w:rsid w:val="00091429"/>
    <w:rsid w:val="0009322C"/>
    <w:rsid w:val="00094C2B"/>
    <w:rsid w:val="00095F24"/>
    <w:rsid w:val="00096567"/>
    <w:rsid w:val="000A010B"/>
    <w:rsid w:val="000A66BB"/>
    <w:rsid w:val="000B1C4B"/>
    <w:rsid w:val="000C3216"/>
    <w:rsid w:val="000D0B86"/>
    <w:rsid w:val="000E3174"/>
    <w:rsid w:val="000E64CB"/>
    <w:rsid w:val="000E663B"/>
    <w:rsid w:val="00114D55"/>
    <w:rsid w:val="00140DB8"/>
    <w:rsid w:val="00142A76"/>
    <w:rsid w:val="00143FB4"/>
    <w:rsid w:val="00153E17"/>
    <w:rsid w:val="00166471"/>
    <w:rsid w:val="001731B8"/>
    <w:rsid w:val="00174330"/>
    <w:rsid w:val="00177CDA"/>
    <w:rsid w:val="001906DC"/>
    <w:rsid w:val="001B6314"/>
    <w:rsid w:val="001C0574"/>
    <w:rsid w:val="001D4684"/>
    <w:rsid w:val="001E1616"/>
    <w:rsid w:val="001E2130"/>
    <w:rsid w:val="001E3D52"/>
    <w:rsid w:val="001F674C"/>
    <w:rsid w:val="00205E35"/>
    <w:rsid w:val="00207B76"/>
    <w:rsid w:val="00212E36"/>
    <w:rsid w:val="00225787"/>
    <w:rsid w:val="00227B0C"/>
    <w:rsid w:val="002419C3"/>
    <w:rsid w:val="002447A6"/>
    <w:rsid w:val="002464F1"/>
    <w:rsid w:val="00270296"/>
    <w:rsid w:val="002725C7"/>
    <w:rsid w:val="002741B2"/>
    <w:rsid w:val="00274DFA"/>
    <w:rsid w:val="0027698D"/>
    <w:rsid w:val="002902A0"/>
    <w:rsid w:val="00291528"/>
    <w:rsid w:val="00292D7D"/>
    <w:rsid w:val="002A5C95"/>
    <w:rsid w:val="002B1AC1"/>
    <w:rsid w:val="002B3015"/>
    <w:rsid w:val="002B78D4"/>
    <w:rsid w:val="002C1539"/>
    <w:rsid w:val="002C3B69"/>
    <w:rsid w:val="002C66E0"/>
    <w:rsid w:val="002E38B0"/>
    <w:rsid w:val="002F7ECB"/>
    <w:rsid w:val="00305438"/>
    <w:rsid w:val="003218DC"/>
    <w:rsid w:val="0033024D"/>
    <w:rsid w:val="0033087D"/>
    <w:rsid w:val="00355C86"/>
    <w:rsid w:val="00367762"/>
    <w:rsid w:val="003932E2"/>
    <w:rsid w:val="003958F6"/>
    <w:rsid w:val="003A0464"/>
    <w:rsid w:val="003A3755"/>
    <w:rsid w:val="003B5A46"/>
    <w:rsid w:val="003C1DA2"/>
    <w:rsid w:val="003C4E07"/>
    <w:rsid w:val="003C5584"/>
    <w:rsid w:val="003D6178"/>
    <w:rsid w:val="003E3B9E"/>
    <w:rsid w:val="003F31D1"/>
    <w:rsid w:val="003F4203"/>
    <w:rsid w:val="0042234A"/>
    <w:rsid w:val="004410EA"/>
    <w:rsid w:val="00442239"/>
    <w:rsid w:val="00457D7C"/>
    <w:rsid w:val="00464470"/>
    <w:rsid w:val="00473800"/>
    <w:rsid w:val="00473B81"/>
    <w:rsid w:val="0048237C"/>
    <w:rsid w:val="004A3F23"/>
    <w:rsid w:val="004B4E7B"/>
    <w:rsid w:val="004C4A87"/>
    <w:rsid w:val="004D45F3"/>
    <w:rsid w:val="004D4699"/>
    <w:rsid w:val="005406CA"/>
    <w:rsid w:val="005461BE"/>
    <w:rsid w:val="0054752F"/>
    <w:rsid w:val="005516AF"/>
    <w:rsid w:val="00561713"/>
    <w:rsid w:val="00565804"/>
    <w:rsid w:val="00572B30"/>
    <w:rsid w:val="00576195"/>
    <w:rsid w:val="00587F94"/>
    <w:rsid w:val="005A0D7A"/>
    <w:rsid w:val="005A36D8"/>
    <w:rsid w:val="005C32C8"/>
    <w:rsid w:val="005C4ED6"/>
    <w:rsid w:val="005C54B2"/>
    <w:rsid w:val="005F16D8"/>
    <w:rsid w:val="005F54A8"/>
    <w:rsid w:val="005F5C05"/>
    <w:rsid w:val="00603936"/>
    <w:rsid w:val="006073F0"/>
    <w:rsid w:val="00612201"/>
    <w:rsid w:val="00622B3E"/>
    <w:rsid w:val="0063156A"/>
    <w:rsid w:val="00635023"/>
    <w:rsid w:val="00660BE7"/>
    <w:rsid w:val="00663BB0"/>
    <w:rsid w:val="006667D5"/>
    <w:rsid w:val="0067289F"/>
    <w:rsid w:val="00693342"/>
    <w:rsid w:val="00696B9F"/>
    <w:rsid w:val="006A4B40"/>
    <w:rsid w:val="006B598E"/>
    <w:rsid w:val="006B7AF9"/>
    <w:rsid w:val="006D438B"/>
    <w:rsid w:val="006D7923"/>
    <w:rsid w:val="006E2C6E"/>
    <w:rsid w:val="00700C03"/>
    <w:rsid w:val="00707BCF"/>
    <w:rsid w:val="007141DF"/>
    <w:rsid w:val="00716E34"/>
    <w:rsid w:val="00726452"/>
    <w:rsid w:val="007304B4"/>
    <w:rsid w:val="00761C90"/>
    <w:rsid w:val="007630A1"/>
    <w:rsid w:val="00763FE4"/>
    <w:rsid w:val="00766F01"/>
    <w:rsid w:val="00766FD5"/>
    <w:rsid w:val="00767528"/>
    <w:rsid w:val="00767BAA"/>
    <w:rsid w:val="00777EE1"/>
    <w:rsid w:val="00781C26"/>
    <w:rsid w:val="00782A9F"/>
    <w:rsid w:val="007918C7"/>
    <w:rsid w:val="007A5700"/>
    <w:rsid w:val="007B1E16"/>
    <w:rsid w:val="007D6E39"/>
    <w:rsid w:val="007E59DC"/>
    <w:rsid w:val="007F7D9D"/>
    <w:rsid w:val="00811DF3"/>
    <w:rsid w:val="00821AF4"/>
    <w:rsid w:val="008415B1"/>
    <w:rsid w:val="00867DE2"/>
    <w:rsid w:val="00874E47"/>
    <w:rsid w:val="008913FC"/>
    <w:rsid w:val="008928A9"/>
    <w:rsid w:val="008A2036"/>
    <w:rsid w:val="008A6A6A"/>
    <w:rsid w:val="008C277B"/>
    <w:rsid w:val="008D257D"/>
    <w:rsid w:val="008E3666"/>
    <w:rsid w:val="008E47CE"/>
    <w:rsid w:val="008E6CD0"/>
    <w:rsid w:val="008F3518"/>
    <w:rsid w:val="00904A01"/>
    <w:rsid w:val="00911662"/>
    <w:rsid w:val="00921FF8"/>
    <w:rsid w:val="009300E1"/>
    <w:rsid w:val="00930550"/>
    <w:rsid w:val="009448F1"/>
    <w:rsid w:val="00957BF2"/>
    <w:rsid w:val="0097118F"/>
    <w:rsid w:val="009721E9"/>
    <w:rsid w:val="009833A0"/>
    <w:rsid w:val="009940B3"/>
    <w:rsid w:val="009977E8"/>
    <w:rsid w:val="009B5180"/>
    <w:rsid w:val="009D6250"/>
    <w:rsid w:val="00A064DB"/>
    <w:rsid w:val="00A336E8"/>
    <w:rsid w:val="00A340AB"/>
    <w:rsid w:val="00A60C50"/>
    <w:rsid w:val="00A75065"/>
    <w:rsid w:val="00A753A9"/>
    <w:rsid w:val="00A8794D"/>
    <w:rsid w:val="00A91081"/>
    <w:rsid w:val="00A925C9"/>
    <w:rsid w:val="00AB0C85"/>
    <w:rsid w:val="00AB51A2"/>
    <w:rsid w:val="00AD796A"/>
    <w:rsid w:val="00AF054D"/>
    <w:rsid w:val="00AF3E16"/>
    <w:rsid w:val="00B006F3"/>
    <w:rsid w:val="00B02A1E"/>
    <w:rsid w:val="00B03CF1"/>
    <w:rsid w:val="00B05D22"/>
    <w:rsid w:val="00B131EC"/>
    <w:rsid w:val="00B16470"/>
    <w:rsid w:val="00B22F75"/>
    <w:rsid w:val="00B23447"/>
    <w:rsid w:val="00B2410A"/>
    <w:rsid w:val="00B326C0"/>
    <w:rsid w:val="00B33F42"/>
    <w:rsid w:val="00B34440"/>
    <w:rsid w:val="00B41CAE"/>
    <w:rsid w:val="00B576C4"/>
    <w:rsid w:val="00B61483"/>
    <w:rsid w:val="00B77ECE"/>
    <w:rsid w:val="00B8155D"/>
    <w:rsid w:val="00BA498A"/>
    <w:rsid w:val="00BB3441"/>
    <w:rsid w:val="00BC3C56"/>
    <w:rsid w:val="00C072F3"/>
    <w:rsid w:val="00C208E0"/>
    <w:rsid w:val="00C305D2"/>
    <w:rsid w:val="00C35005"/>
    <w:rsid w:val="00C50AC7"/>
    <w:rsid w:val="00C528A1"/>
    <w:rsid w:val="00C56C42"/>
    <w:rsid w:val="00C57D4F"/>
    <w:rsid w:val="00C64998"/>
    <w:rsid w:val="00C67C8C"/>
    <w:rsid w:val="00C92FE9"/>
    <w:rsid w:val="00CA1CA7"/>
    <w:rsid w:val="00CA7BB5"/>
    <w:rsid w:val="00CB4FFD"/>
    <w:rsid w:val="00CC4F29"/>
    <w:rsid w:val="00CC6230"/>
    <w:rsid w:val="00CD7423"/>
    <w:rsid w:val="00CE07AE"/>
    <w:rsid w:val="00CE157B"/>
    <w:rsid w:val="00CF2621"/>
    <w:rsid w:val="00CF4CCD"/>
    <w:rsid w:val="00CF5105"/>
    <w:rsid w:val="00CF6A0A"/>
    <w:rsid w:val="00D22E43"/>
    <w:rsid w:val="00D30A66"/>
    <w:rsid w:val="00D32B26"/>
    <w:rsid w:val="00D40C70"/>
    <w:rsid w:val="00D50581"/>
    <w:rsid w:val="00D56736"/>
    <w:rsid w:val="00D71266"/>
    <w:rsid w:val="00D72F42"/>
    <w:rsid w:val="00D73C54"/>
    <w:rsid w:val="00D776DF"/>
    <w:rsid w:val="00D77D71"/>
    <w:rsid w:val="00D92525"/>
    <w:rsid w:val="00D931E8"/>
    <w:rsid w:val="00D97E94"/>
    <w:rsid w:val="00DA5056"/>
    <w:rsid w:val="00DA53FD"/>
    <w:rsid w:val="00DA7F1D"/>
    <w:rsid w:val="00DB12AE"/>
    <w:rsid w:val="00DC13CA"/>
    <w:rsid w:val="00E04193"/>
    <w:rsid w:val="00E14333"/>
    <w:rsid w:val="00E33962"/>
    <w:rsid w:val="00E473E0"/>
    <w:rsid w:val="00E63B8D"/>
    <w:rsid w:val="00E66A53"/>
    <w:rsid w:val="00E7233D"/>
    <w:rsid w:val="00E7592E"/>
    <w:rsid w:val="00E86BF0"/>
    <w:rsid w:val="00E9060B"/>
    <w:rsid w:val="00E92139"/>
    <w:rsid w:val="00E95643"/>
    <w:rsid w:val="00EA571A"/>
    <w:rsid w:val="00EB331C"/>
    <w:rsid w:val="00EB5DA3"/>
    <w:rsid w:val="00EC36D9"/>
    <w:rsid w:val="00EF0C6F"/>
    <w:rsid w:val="00EF48A0"/>
    <w:rsid w:val="00EF7B00"/>
    <w:rsid w:val="00F015AA"/>
    <w:rsid w:val="00F22679"/>
    <w:rsid w:val="00F513A2"/>
    <w:rsid w:val="00F53EE1"/>
    <w:rsid w:val="00F7156A"/>
    <w:rsid w:val="00F73871"/>
    <w:rsid w:val="00F762FA"/>
    <w:rsid w:val="00F80DD5"/>
    <w:rsid w:val="00F861A8"/>
    <w:rsid w:val="00F873AB"/>
    <w:rsid w:val="00F90BE1"/>
    <w:rsid w:val="00F91262"/>
    <w:rsid w:val="00F97E2D"/>
    <w:rsid w:val="00FB7651"/>
    <w:rsid w:val="00FC4A67"/>
    <w:rsid w:val="00FC58BC"/>
    <w:rsid w:val="00FD32B6"/>
    <w:rsid w:val="00FE264C"/>
    <w:rsid w:val="00FE48F1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06DE17"/>
  <w15:docId w15:val="{EB37E526-D71E-4EFC-83F4-53969E3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962"/>
    <w:pPr>
      <w:ind w:left="720"/>
      <w:contextualSpacing/>
    </w:pPr>
  </w:style>
  <w:style w:type="character" w:customStyle="1" w:styleId="HSPItem">
    <w:name w:val="HSP Item"/>
    <w:rsid w:val="00A064DB"/>
    <w:rPr>
      <w:rFonts w:ascii="Verdana" w:hAnsi="Verdana" w:hint="default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7B"/>
  </w:style>
  <w:style w:type="paragraph" w:styleId="Footer">
    <w:name w:val="footer"/>
    <w:basedOn w:val="Normal"/>
    <w:link w:val="FooterChar"/>
    <w:uiPriority w:val="99"/>
    <w:unhideWhenUsed/>
    <w:rsid w:val="008C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7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2021852388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1881">
                              <w:marLeft w:val="196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9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642545241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82">
                              <w:marLeft w:val="196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741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1413046937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0865">
                              <w:marLeft w:val="196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70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1983196871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20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1658459819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580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1358310230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804">
                              <w:marLeft w:val="196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216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420834935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35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611060881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4471">
                              <w:marLeft w:val="196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73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DDDDDD"/>
                        <w:left w:val="none" w:sz="0" w:space="13" w:color="auto"/>
                        <w:bottom w:val="none" w:sz="0" w:space="7" w:color="auto"/>
                        <w:right w:val="none" w:sz="0" w:space="13" w:color="auto"/>
                      </w:divBdr>
                      <w:divsChild>
                        <w:div w:id="15430485">
                          <w:marLeft w:val="0"/>
                          <w:marRight w:val="2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4447">
                              <w:marLeft w:val="196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7B15-9827-46B8-8141-A9B4645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ALCV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Paleafei, Malia</dc:creator>
  <cp:lastModifiedBy>Paleafei, Malia</cp:lastModifiedBy>
  <cp:revision>2</cp:revision>
  <cp:lastPrinted>2017-06-19T16:24:00Z</cp:lastPrinted>
  <dcterms:created xsi:type="dcterms:W3CDTF">2018-05-24T19:03:00Z</dcterms:created>
  <dcterms:modified xsi:type="dcterms:W3CDTF">2018-05-24T19:03:00Z</dcterms:modified>
</cp:coreProperties>
</file>