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DEC15" w14:textId="77777777" w:rsidR="00EE31F3" w:rsidRDefault="00EE31F3" w:rsidP="009E4546">
      <w:pPr>
        <w:spacing w:after="0" w:line="240" w:lineRule="auto"/>
        <w:rPr>
          <w:color w:val="FF0000"/>
        </w:rPr>
      </w:pPr>
    </w:p>
    <w:p w14:paraId="1D218A03" w14:textId="1F64580E" w:rsidR="009E4546" w:rsidRPr="00D53066" w:rsidRDefault="009E4546" w:rsidP="009E4546">
      <w:pPr>
        <w:spacing w:after="0" w:line="240" w:lineRule="auto"/>
        <w:rPr>
          <w:color w:val="FF0000"/>
        </w:rPr>
      </w:pPr>
      <w:r w:rsidRPr="00D53066">
        <w:rPr>
          <w:color w:val="FF0000"/>
        </w:rPr>
        <w:t>[PHYSICIAN’S LETTERHEAD]</w:t>
      </w:r>
    </w:p>
    <w:p w14:paraId="2AB85228" w14:textId="77777777" w:rsidR="009E4546" w:rsidRPr="00D53066" w:rsidRDefault="009E4546" w:rsidP="009E4546">
      <w:pPr>
        <w:spacing w:after="0" w:line="240" w:lineRule="auto"/>
        <w:rPr>
          <w:color w:val="FF0000"/>
        </w:rPr>
      </w:pPr>
    </w:p>
    <w:p w14:paraId="7C34A3CA" w14:textId="77777777" w:rsidR="009E4546" w:rsidRPr="00D53066" w:rsidRDefault="009E4546" w:rsidP="009E4546">
      <w:pPr>
        <w:spacing w:after="0" w:line="240" w:lineRule="auto"/>
        <w:rPr>
          <w:color w:val="FF0000"/>
        </w:rPr>
      </w:pPr>
      <w:r w:rsidRPr="00D53066">
        <w:rPr>
          <w:color w:val="FF0000"/>
        </w:rPr>
        <w:t>[DATE]</w:t>
      </w:r>
    </w:p>
    <w:p w14:paraId="0A7C85BB" w14:textId="77777777" w:rsidR="009E4546" w:rsidRPr="00D53066" w:rsidRDefault="009E4546" w:rsidP="009E4546">
      <w:pPr>
        <w:spacing w:after="0" w:line="240" w:lineRule="auto"/>
        <w:rPr>
          <w:color w:val="FF0000"/>
        </w:rPr>
      </w:pPr>
    </w:p>
    <w:p w14:paraId="66230876" w14:textId="77777777" w:rsidR="009E4546" w:rsidRPr="00D53066" w:rsidRDefault="009E4546" w:rsidP="009E4546">
      <w:pPr>
        <w:spacing w:after="0" w:line="240" w:lineRule="auto"/>
        <w:rPr>
          <w:color w:val="FF0000"/>
        </w:rPr>
      </w:pPr>
      <w:r w:rsidRPr="00D53066">
        <w:rPr>
          <w:color w:val="FF0000"/>
        </w:rPr>
        <w:t>[DR. NAME]</w:t>
      </w:r>
    </w:p>
    <w:p w14:paraId="6908732D" w14:textId="77777777" w:rsidR="009E4546" w:rsidRPr="00D53066" w:rsidRDefault="009E4546" w:rsidP="009E4546">
      <w:pPr>
        <w:spacing w:after="0" w:line="240" w:lineRule="auto"/>
        <w:rPr>
          <w:color w:val="FF0000"/>
        </w:rPr>
      </w:pPr>
      <w:r w:rsidRPr="00D53066">
        <w:rPr>
          <w:color w:val="FF0000"/>
        </w:rPr>
        <w:t>[CENTER]</w:t>
      </w:r>
      <w:r w:rsidRPr="00D53066">
        <w:rPr>
          <w:color w:val="FF0000"/>
        </w:rPr>
        <w:br/>
        <w:t>[ADDRESS]</w:t>
      </w:r>
    </w:p>
    <w:p w14:paraId="04377D29" w14:textId="77777777" w:rsidR="009E4546" w:rsidRPr="00D53066" w:rsidRDefault="009E4546" w:rsidP="009E4546">
      <w:pPr>
        <w:spacing w:after="0" w:line="240" w:lineRule="auto"/>
        <w:rPr>
          <w:color w:val="FF0000"/>
        </w:rPr>
      </w:pPr>
      <w:r w:rsidRPr="00D53066">
        <w:rPr>
          <w:color w:val="FF0000"/>
        </w:rPr>
        <w:t>[CITY, STATE ZIP]</w:t>
      </w:r>
      <w:bookmarkStart w:id="0" w:name="_GoBack"/>
      <w:bookmarkEnd w:id="0"/>
    </w:p>
    <w:p w14:paraId="12EE8F39" w14:textId="52D4F088" w:rsidR="00A43272" w:rsidRDefault="00A43272" w:rsidP="000834B1"/>
    <w:p w14:paraId="4E1C700A" w14:textId="0F7B97FD" w:rsidR="00A43272" w:rsidRDefault="00A43272" w:rsidP="000834B1">
      <w:r>
        <w:t xml:space="preserve">Dear </w:t>
      </w:r>
      <w:r w:rsidRPr="009E4546">
        <w:rPr>
          <w:color w:val="FF0000"/>
        </w:rPr>
        <w:t>[Insert patient name]</w:t>
      </w:r>
      <w:r>
        <w:t>,</w:t>
      </w:r>
    </w:p>
    <w:p w14:paraId="1B400F09" w14:textId="77777777" w:rsidR="00B346AE" w:rsidRDefault="00B346AE" w:rsidP="00B346AE">
      <w:r>
        <w:t xml:space="preserve">At </w:t>
      </w:r>
      <w:r w:rsidRPr="009E4546">
        <w:rPr>
          <w:color w:val="FF0000"/>
        </w:rPr>
        <w:t>[insert hospital name]</w:t>
      </w:r>
      <w:r>
        <w:t xml:space="preserve">, your health and wellbeing are our top priorities. As we work to establish the “new normal” of healthcare, we will be rescheduling elective procedures to allow us to help treat those whose appointments have been delayed due to the COVID-19 pandemic. We will be taking the necessary precautions so you can feel safe and confident in returning to </w:t>
      </w:r>
      <w:r w:rsidRPr="009E4546">
        <w:rPr>
          <w:color w:val="FF0000"/>
        </w:rPr>
        <w:t xml:space="preserve">[insert hospital name] </w:t>
      </w:r>
      <w:r>
        <w:t>to manage your health care needs.</w:t>
      </w:r>
    </w:p>
    <w:p w14:paraId="038D7C61" w14:textId="77777777" w:rsidR="00B346AE" w:rsidRDefault="00B346AE" w:rsidP="00B346AE">
      <w:r>
        <w:t xml:space="preserve">Prior to the COVID-19 pandemic, you expressed interest in the WATCHMAN Implant to help permanently reduce your stroke risk due to your AFib.  When you’re ready to reschedule your WATCHMAN procedure, you can give us a call. </w:t>
      </w:r>
      <w:r w:rsidRPr="009E4546">
        <w:rPr>
          <w:color w:val="FF0000"/>
        </w:rPr>
        <w:t>[Insert appointment scheduling information here]</w:t>
      </w:r>
      <w:r>
        <w:t>.</w:t>
      </w:r>
    </w:p>
    <w:p w14:paraId="1920E8BF" w14:textId="1F31E81D" w:rsidR="00B346AE" w:rsidRPr="00B346AE" w:rsidRDefault="00B346AE" w:rsidP="00B346AE">
      <w:r>
        <w:t>In addition, Boston Scientific, the manufacturer of the WATCHMAN Implant, has a team</w:t>
      </w:r>
      <w:r w:rsidR="005041F6">
        <w:t xml:space="preserve"> of Education Specialists</w:t>
      </w:r>
      <w:r>
        <w:t xml:space="preserve"> dedicated to helping WATCHMAN patients by providing procedure related information and connections with other WATCHMAN patients. Kim is a WATCHMAN Patient Education Specialist </w:t>
      </w:r>
      <w:r w:rsidR="005041F6">
        <w:t>and</w:t>
      </w:r>
      <w:r>
        <w:t xml:space="preserve"> can personally provide you with </w:t>
      </w:r>
      <w:r w:rsidR="005041F6" w:rsidRPr="005041F6">
        <w:t>helpful information about WATCHMAN as you prepare</w:t>
      </w:r>
      <w:r>
        <w:t>.</w:t>
      </w:r>
    </w:p>
    <w:p w14:paraId="4A243236" w14:textId="4986EF14" w:rsidR="000834B1" w:rsidRDefault="000834B1" w:rsidP="000834B1">
      <w:pPr>
        <w:pStyle w:val="ListParagraph"/>
        <w:numPr>
          <w:ilvl w:val="0"/>
          <w:numId w:val="1"/>
        </w:numPr>
      </w:pPr>
      <w:r w:rsidRPr="00A43272">
        <w:rPr>
          <w:b/>
          <w:bCs/>
          <w:color w:val="ED7D31" w:themeColor="accent2"/>
        </w:rPr>
        <w:t>Call 1-866-870-7863</w:t>
      </w:r>
      <w:r w:rsidRPr="00A43272">
        <w:rPr>
          <w:color w:val="ED7D31" w:themeColor="accent2"/>
        </w:rPr>
        <w:t xml:space="preserve"> </w:t>
      </w:r>
      <w:r>
        <w:t xml:space="preserve">to speak to Kim, a </w:t>
      </w:r>
      <w:r w:rsidR="005041F6">
        <w:t xml:space="preserve">Boston Scientific </w:t>
      </w:r>
      <w:r>
        <w:t xml:space="preserve">WATCHMAN Education Specialist. She is a trained professional with healthcare experience ready to answer any questions you have about the WATCHMAN Implant and procedure. </w:t>
      </w:r>
    </w:p>
    <w:p w14:paraId="2C010D7D" w14:textId="03BB9EF3" w:rsidR="000834B1" w:rsidRDefault="000834B1" w:rsidP="000834B1">
      <w:pPr>
        <w:pStyle w:val="ListParagraph"/>
        <w:numPr>
          <w:ilvl w:val="0"/>
          <w:numId w:val="1"/>
        </w:numPr>
      </w:pPr>
      <w:r w:rsidRPr="00A43272">
        <w:rPr>
          <w:b/>
          <w:bCs/>
          <w:color w:val="ED7D31" w:themeColor="accent2"/>
        </w:rPr>
        <w:t>Visit eligibility.watchman.com/email-specialist</w:t>
      </w:r>
      <w:r w:rsidRPr="00A43272">
        <w:rPr>
          <w:color w:val="ED7D31" w:themeColor="accent2"/>
        </w:rPr>
        <w:t xml:space="preserve"> </w:t>
      </w:r>
      <w:r>
        <w:t>to submit a question to Kim over email. She will respond to you directly.</w:t>
      </w:r>
    </w:p>
    <w:p w14:paraId="31F956CA" w14:textId="0C9DA5B0" w:rsidR="000834B1" w:rsidRDefault="000834B1" w:rsidP="000834B1">
      <w:pPr>
        <w:rPr>
          <w:noProof/>
        </w:rPr>
      </w:pPr>
      <w:r>
        <w:rPr>
          <w:noProof/>
        </w:rPr>
        <w:t xml:space="preserve">We appreciate the part you’ve taken to help reduce the number of people interacting in public spaces, and particularily in healthcare institutions. We are looking forward to resuming your visits in the near future. </w:t>
      </w:r>
    </w:p>
    <w:p w14:paraId="15299CFA" w14:textId="56AB4860" w:rsidR="000834B1" w:rsidRDefault="00A43272" w:rsidP="000834B1">
      <w:r>
        <w:t>Sincerely,</w:t>
      </w:r>
    </w:p>
    <w:p w14:paraId="04046B16" w14:textId="130C5F2A" w:rsidR="00A43272" w:rsidRPr="009E4546" w:rsidRDefault="00A43272" w:rsidP="000834B1">
      <w:pPr>
        <w:rPr>
          <w:color w:val="FF0000"/>
        </w:rPr>
      </w:pPr>
      <w:r w:rsidRPr="009E4546">
        <w:rPr>
          <w:color w:val="FF0000"/>
        </w:rPr>
        <w:t>[Insert Signature]</w:t>
      </w:r>
    </w:p>
    <w:p w14:paraId="45833F53" w14:textId="77777777" w:rsidR="000834B1" w:rsidRDefault="000834B1" w:rsidP="000834B1">
      <w:pPr>
        <w:pStyle w:val="NormalWeb"/>
        <w:pBdr>
          <w:bottom w:val="single" w:sz="4" w:space="1" w:color="auto"/>
        </w:pBdr>
        <w:spacing w:before="0" w:beforeAutospacing="0" w:after="150" w:afterAutospacing="0" w:line="210" w:lineRule="atLeast"/>
        <w:rPr>
          <w:rFonts w:ascii="Arial" w:hAnsi="Arial" w:cs="Arial"/>
          <w:b/>
          <w:bCs/>
          <w:caps/>
          <w:color w:val="777777"/>
          <w:sz w:val="18"/>
          <w:szCs w:val="18"/>
        </w:rPr>
      </w:pPr>
    </w:p>
    <w:p w14:paraId="572138FB" w14:textId="77777777" w:rsidR="000834B1" w:rsidRDefault="000834B1" w:rsidP="000834B1">
      <w:pPr>
        <w:pStyle w:val="NormalWeb"/>
        <w:spacing w:before="0" w:beforeAutospacing="0" w:after="150" w:afterAutospacing="0" w:line="210" w:lineRule="atLeast"/>
        <w:rPr>
          <w:rFonts w:ascii="Arial" w:hAnsi="Arial" w:cs="Arial"/>
          <w:b/>
          <w:bCs/>
          <w:caps/>
          <w:color w:val="777777"/>
          <w:sz w:val="18"/>
          <w:szCs w:val="18"/>
        </w:rPr>
      </w:pPr>
      <w:r>
        <w:rPr>
          <w:rFonts w:ascii="Arial" w:hAnsi="Arial" w:cs="Arial"/>
          <w:b/>
          <w:bCs/>
          <w:caps/>
          <w:color w:val="777777"/>
          <w:sz w:val="18"/>
          <w:szCs w:val="18"/>
        </w:rPr>
        <w:t>Important Safety Information</w:t>
      </w:r>
    </w:p>
    <w:p w14:paraId="3093C941" w14:textId="77777777" w:rsidR="000834B1" w:rsidRDefault="000834B1" w:rsidP="000834B1">
      <w:pPr>
        <w:pStyle w:val="NormalWeb"/>
        <w:spacing w:before="0" w:beforeAutospacing="0" w:after="150" w:afterAutospacing="0" w:line="210" w:lineRule="atLeast"/>
        <w:rPr>
          <w:rFonts w:ascii="Arial" w:hAnsi="Arial" w:cs="Arial"/>
          <w:color w:val="777777"/>
          <w:sz w:val="18"/>
          <w:szCs w:val="18"/>
        </w:rPr>
      </w:pPr>
      <w:r>
        <w:rPr>
          <w:rFonts w:ascii="Arial" w:hAnsi="Arial" w:cs="Arial"/>
          <w:color w:val="777777"/>
          <w:sz w:val="18"/>
          <w:szCs w:val="18"/>
        </w:rPr>
        <w:t xml:space="preserve">The WATCHMAN Device is a permanent implant designed to close the left atrial appendage in the heart </w:t>
      </w:r>
      <w:proofErr w:type="gramStart"/>
      <w:r>
        <w:rPr>
          <w:rFonts w:ascii="Arial" w:hAnsi="Arial" w:cs="Arial"/>
          <w:color w:val="777777"/>
          <w:sz w:val="18"/>
          <w:szCs w:val="18"/>
        </w:rPr>
        <w:t>in an effort to</w:t>
      </w:r>
      <w:proofErr w:type="gramEnd"/>
      <w:r>
        <w:rPr>
          <w:rFonts w:ascii="Arial" w:hAnsi="Arial" w:cs="Arial"/>
          <w:color w:val="777777"/>
          <w:sz w:val="18"/>
          <w:szCs w:val="18"/>
        </w:rPr>
        <w:t xml:space="preserve"> reduce the risk of stroke.</w:t>
      </w:r>
    </w:p>
    <w:p w14:paraId="309C94D0" w14:textId="77777777" w:rsidR="000834B1" w:rsidRDefault="000834B1" w:rsidP="000834B1">
      <w:pPr>
        <w:pStyle w:val="NormalWeb"/>
        <w:spacing w:before="0" w:beforeAutospacing="0" w:after="150" w:afterAutospacing="0" w:line="210" w:lineRule="atLeast"/>
        <w:rPr>
          <w:rFonts w:ascii="Arial" w:hAnsi="Arial" w:cs="Arial"/>
          <w:color w:val="777777"/>
          <w:sz w:val="18"/>
          <w:szCs w:val="18"/>
        </w:rPr>
      </w:pPr>
      <w:r>
        <w:rPr>
          <w:rFonts w:ascii="Arial" w:hAnsi="Arial" w:cs="Arial"/>
          <w:color w:val="777777"/>
          <w:sz w:val="18"/>
          <w:szCs w:val="18"/>
        </w:rPr>
        <w:t>With all medical procedures there are risks associated with the implant procedure and the use of the device. The risks include but are not limited to accidental heart puncture, air embolism, allergic reaction, anemia, anesthesia risks, arrhythmias, AV (Arteriovenous) fistula, bleeding or throat pain from the TEE (Trans Esophageal Echo) probe, blood clot or air bubbles in the lungs or other organs, bruising at the catheter insertion site, clot formation on the WATCHMAN™ Closure Device, cranial bleed, excessive bleeding, gastrointestinal bleeding, groin puncture bleed, hypotension, infection/pneumonia, pneumothorax, pulmonary edema, pulmonary vein obstruction, renal failure, stroke, thrombosis and transient ischemic attack. In rare cases death can occur.</w:t>
      </w:r>
    </w:p>
    <w:p w14:paraId="0205AD02" w14:textId="77777777" w:rsidR="000834B1" w:rsidRDefault="000834B1" w:rsidP="000834B1">
      <w:pPr>
        <w:rPr>
          <w:rFonts w:ascii="Arial" w:hAnsi="Arial" w:cs="Arial"/>
          <w:color w:val="777777"/>
          <w:sz w:val="18"/>
          <w:szCs w:val="18"/>
        </w:rPr>
      </w:pPr>
      <w:r>
        <w:rPr>
          <w:rFonts w:ascii="Arial" w:hAnsi="Arial" w:cs="Arial"/>
          <w:color w:val="777777"/>
          <w:sz w:val="18"/>
          <w:szCs w:val="18"/>
        </w:rPr>
        <w:t xml:space="preserve">Be sure to talk with your doctor so that you thoroughly understand </w:t>
      </w:r>
      <w:proofErr w:type="gramStart"/>
      <w:r>
        <w:rPr>
          <w:rFonts w:ascii="Arial" w:hAnsi="Arial" w:cs="Arial"/>
          <w:color w:val="777777"/>
          <w:sz w:val="18"/>
          <w:szCs w:val="18"/>
        </w:rPr>
        <w:t>all of</w:t>
      </w:r>
      <w:proofErr w:type="gramEnd"/>
      <w:r>
        <w:rPr>
          <w:rFonts w:ascii="Arial" w:hAnsi="Arial" w:cs="Arial"/>
          <w:color w:val="777777"/>
          <w:sz w:val="18"/>
          <w:szCs w:val="18"/>
        </w:rPr>
        <w:t xml:space="preserve"> the risks and benefits associated with the implantation of the WATCHMAN Device.</w:t>
      </w:r>
    </w:p>
    <w:p w14:paraId="3B07DA15" w14:textId="3D7B7E48" w:rsidR="000834B1" w:rsidRPr="005041F6" w:rsidRDefault="000834B1" w:rsidP="00705B46">
      <w:pPr>
        <w:rPr>
          <w:rFonts w:ascii="Arial" w:hAnsi="Arial" w:cs="Arial"/>
          <w:color w:val="777777"/>
          <w:sz w:val="17"/>
          <w:szCs w:val="17"/>
        </w:rPr>
      </w:pPr>
      <w:r>
        <w:rPr>
          <w:rFonts w:ascii="Arial" w:hAnsi="Arial" w:cs="Arial"/>
          <w:color w:val="777777"/>
          <w:sz w:val="17"/>
          <w:szCs w:val="17"/>
        </w:rPr>
        <w:t>© 2020 Boston Scientific Corporation or its affiliates. All rights reserved.</w:t>
      </w:r>
      <w:r>
        <w:rPr>
          <w:rFonts w:ascii="Arial" w:hAnsi="Arial" w:cs="Arial"/>
          <w:color w:val="777777"/>
          <w:sz w:val="17"/>
          <w:szCs w:val="17"/>
        </w:rPr>
        <w:br/>
        <w:t>All trademarks are property of their respective owners. SH-</w:t>
      </w:r>
      <w:r w:rsidR="009E4546" w:rsidRPr="009E4546">
        <w:rPr>
          <w:rFonts w:ascii="Arial" w:hAnsi="Arial" w:cs="Arial"/>
          <w:color w:val="777777"/>
          <w:sz w:val="17"/>
          <w:szCs w:val="17"/>
        </w:rPr>
        <w:t>810302</w:t>
      </w:r>
      <w:r>
        <w:rPr>
          <w:rFonts w:ascii="Arial" w:hAnsi="Arial" w:cs="Arial"/>
          <w:color w:val="777777"/>
          <w:sz w:val="17"/>
          <w:szCs w:val="17"/>
        </w:rPr>
        <w:t>-AA</w:t>
      </w:r>
    </w:p>
    <w:sectPr w:rsidR="000834B1" w:rsidRPr="005041F6" w:rsidSect="00A43272">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A7C1C"/>
    <w:multiLevelType w:val="hybridMultilevel"/>
    <w:tmpl w:val="3014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E1"/>
    <w:rsid w:val="000834B1"/>
    <w:rsid w:val="003F5BD6"/>
    <w:rsid w:val="00502A1F"/>
    <w:rsid w:val="005041F6"/>
    <w:rsid w:val="006F792D"/>
    <w:rsid w:val="00705B46"/>
    <w:rsid w:val="007825B0"/>
    <w:rsid w:val="008B2495"/>
    <w:rsid w:val="00992190"/>
    <w:rsid w:val="009E4546"/>
    <w:rsid w:val="00A43272"/>
    <w:rsid w:val="00AB36A4"/>
    <w:rsid w:val="00B346AE"/>
    <w:rsid w:val="00C11EC0"/>
    <w:rsid w:val="00C1631E"/>
    <w:rsid w:val="00C302E1"/>
    <w:rsid w:val="00ED7000"/>
    <w:rsid w:val="00EE31F3"/>
    <w:rsid w:val="00F2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34DA"/>
  <w15:chartTrackingRefBased/>
  <w15:docId w15:val="{343C575B-A047-4485-A30B-EA6CD93D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B46"/>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0834B1"/>
    <w:pPr>
      <w:ind w:left="720"/>
      <w:contextualSpacing/>
    </w:pPr>
  </w:style>
  <w:style w:type="paragraph" w:styleId="BalloonText">
    <w:name w:val="Balloon Text"/>
    <w:basedOn w:val="Normal"/>
    <w:link w:val="BalloonTextChar"/>
    <w:uiPriority w:val="99"/>
    <w:semiHidden/>
    <w:unhideWhenUsed/>
    <w:rsid w:val="00782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9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Nicole</dc:creator>
  <cp:keywords/>
  <dc:description/>
  <cp:lastModifiedBy>Young, Nicole</cp:lastModifiedBy>
  <cp:revision>4</cp:revision>
  <dcterms:created xsi:type="dcterms:W3CDTF">2020-05-11T19:34:00Z</dcterms:created>
  <dcterms:modified xsi:type="dcterms:W3CDTF">2020-05-11T19:46:00Z</dcterms:modified>
</cp:coreProperties>
</file>